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306C" w:rsidRPr="00DD5324" w:rsidRDefault="00B0306C">
      <w:pPr>
        <w:pStyle w:val="Body"/>
        <w:jc w:val="center"/>
        <w:rPr>
          <w:rFonts w:ascii="Garamond" w:eastAsia="Garamond" w:hAnsi="Garamond" w:cs="Garamond"/>
          <w:b/>
          <w:bCs/>
          <w:sz w:val="16"/>
          <w:szCs w:val="16"/>
          <w:u w:val="single"/>
        </w:rPr>
      </w:pPr>
    </w:p>
    <w:p w:rsidR="00B0306C" w:rsidRPr="00DD5324" w:rsidRDefault="00000000">
      <w:pPr>
        <w:pStyle w:val="Body"/>
        <w:jc w:val="center"/>
        <w:rPr>
          <w:rFonts w:ascii="Garamond" w:eastAsia="Garamond" w:hAnsi="Garamond" w:cs="Garamond"/>
          <w:b/>
          <w:bCs/>
          <w:sz w:val="40"/>
          <w:szCs w:val="40"/>
        </w:rPr>
      </w:pPr>
      <w:r w:rsidRPr="00DD5324">
        <w:rPr>
          <w:rFonts w:ascii="Garamond" w:hAnsi="Garamond"/>
          <w:b/>
          <w:bCs/>
          <w:sz w:val="40"/>
          <w:szCs w:val="40"/>
        </w:rPr>
        <w:t>Translator | Writer | Editor</w:t>
      </w:r>
    </w:p>
    <w:p w:rsidR="00B0306C" w:rsidRPr="00DD5324" w:rsidRDefault="00B0306C">
      <w:pPr>
        <w:pStyle w:val="Body"/>
        <w:rPr>
          <w:rFonts w:ascii="Garamond" w:eastAsia="Garamond" w:hAnsi="Garamond" w:cs="Garamond"/>
          <w:b/>
          <w:bCs/>
          <w:sz w:val="16"/>
          <w:szCs w:val="16"/>
        </w:rPr>
      </w:pPr>
    </w:p>
    <w:p w:rsidR="00B0306C" w:rsidRPr="00DD5324" w:rsidRDefault="00B0306C">
      <w:pPr>
        <w:pStyle w:val="Body"/>
        <w:rPr>
          <w:rFonts w:ascii="Garamond" w:eastAsia="Garamond" w:hAnsi="Garamond" w:cs="Garamond"/>
          <w:sz w:val="16"/>
          <w:szCs w:val="16"/>
        </w:rPr>
      </w:pPr>
    </w:p>
    <w:p w:rsidR="00B0306C" w:rsidRPr="00DD5324" w:rsidRDefault="00000000">
      <w:pPr>
        <w:pStyle w:val="Body"/>
        <w:rPr>
          <w:rFonts w:ascii="Garamond" w:eastAsia="Garamond" w:hAnsi="Garamond" w:cs="Garamond"/>
          <w:b/>
          <w:bCs/>
          <w:sz w:val="22"/>
          <w:szCs w:val="22"/>
          <w:u w:val="single"/>
        </w:rPr>
      </w:pPr>
      <w:r w:rsidRPr="00DD5324">
        <w:rPr>
          <w:rFonts w:ascii="Garamond" w:hAnsi="Garamond"/>
          <w:b/>
          <w:bCs/>
          <w:sz w:val="22"/>
          <w:szCs w:val="22"/>
          <w:u w:val="single"/>
        </w:rPr>
        <w:t>Languages</w:t>
      </w:r>
    </w:p>
    <w:p w:rsidR="00B0306C" w:rsidRPr="00DD5324" w:rsidRDefault="00000000">
      <w:pPr>
        <w:pStyle w:val="Body"/>
        <w:rPr>
          <w:rFonts w:ascii="Garamond" w:eastAsia="Garamond" w:hAnsi="Garamond" w:cs="Garamond"/>
          <w:sz w:val="22"/>
          <w:szCs w:val="22"/>
        </w:rPr>
      </w:pPr>
      <w:r w:rsidRPr="00DD5324">
        <w:rPr>
          <w:rFonts w:ascii="Garamond" w:hAnsi="Garamond"/>
          <w:sz w:val="22"/>
          <w:szCs w:val="22"/>
        </w:rPr>
        <w:t>German, Russian, Danish, Swedish, Polish</w:t>
      </w:r>
      <w:r w:rsidRPr="00DD5324">
        <w:rPr>
          <w:rFonts w:ascii="Garamond" w:hAnsi="Garamond"/>
          <w:sz w:val="22"/>
          <w:szCs w:val="22"/>
        </w:rPr>
        <w:tab/>
        <w:t>C2</w:t>
      </w:r>
    </w:p>
    <w:p w:rsidR="00B0306C" w:rsidRPr="00DD5324" w:rsidRDefault="00000000">
      <w:pPr>
        <w:pStyle w:val="Body"/>
        <w:rPr>
          <w:rFonts w:ascii="Garamond" w:eastAsia="Garamond" w:hAnsi="Garamond" w:cs="Garamond"/>
          <w:sz w:val="22"/>
          <w:szCs w:val="22"/>
        </w:rPr>
      </w:pPr>
      <w:r w:rsidRPr="00DD5324">
        <w:rPr>
          <w:rFonts w:ascii="Garamond" w:hAnsi="Garamond"/>
          <w:sz w:val="22"/>
          <w:szCs w:val="22"/>
        </w:rPr>
        <w:t>Norwegian</w:t>
      </w:r>
      <w:r w:rsidRPr="00DD5324">
        <w:rPr>
          <w:rFonts w:ascii="Garamond" w:hAnsi="Garamond"/>
          <w:sz w:val="22"/>
          <w:szCs w:val="22"/>
        </w:rPr>
        <w:tab/>
      </w:r>
      <w:r w:rsidRPr="00DD5324">
        <w:rPr>
          <w:rFonts w:ascii="Garamond" w:hAnsi="Garamond"/>
          <w:sz w:val="22"/>
          <w:szCs w:val="22"/>
        </w:rPr>
        <w:tab/>
      </w:r>
      <w:r w:rsidRPr="00DD5324">
        <w:rPr>
          <w:rFonts w:ascii="Garamond" w:hAnsi="Garamond"/>
          <w:sz w:val="22"/>
          <w:szCs w:val="22"/>
        </w:rPr>
        <w:tab/>
      </w:r>
      <w:r w:rsidRPr="00DD5324">
        <w:rPr>
          <w:rFonts w:ascii="Garamond" w:hAnsi="Garamond"/>
          <w:sz w:val="22"/>
          <w:szCs w:val="22"/>
        </w:rPr>
        <w:tab/>
      </w:r>
      <w:r w:rsidRPr="00DD5324">
        <w:rPr>
          <w:rFonts w:ascii="Garamond" w:hAnsi="Garamond"/>
          <w:sz w:val="22"/>
          <w:szCs w:val="22"/>
        </w:rPr>
        <w:tab/>
        <w:t>C1 (passive)</w:t>
      </w:r>
    </w:p>
    <w:p w:rsidR="00B0306C" w:rsidRPr="00DD5324" w:rsidRDefault="00000000">
      <w:pPr>
        <w:pStyle w:val="Body"/>
        <w:rPr>
          <w:rFonts w:ascii="Garamond" w:eastAsia="Garamond" w:hAnsi="Garamond" w:cs="Garamond"/>
          <w:sz w:val="22"/>
          <w:szCs w:val="22"/>
        </w:rPr>
      </w:pPr>
      <w:r w:rsidRPr="00DD5324">
        <w:rPr>
          <w:rFonts w:ascii="Garamond" w:hAnsi="Garamond"/>
          <w:sz w:val="22"/>
          <w:szCs w:val="22"/>
        </w:rPr>
        <w:t>Luxembourgish</w:t>
      </w:r>
      <w:r w:rsidRPr="00DD5324">
        <w:rPr>
          <w:rFonts w:ascii="Garamond" w:hAnsi="Garamond"/>
          <w:sz w:val="22"/>
          <w:szCs w:val="22"/>
        </w:rPr>
        <w:tab/>
      </w:r>
      <w:r w:rsidRPr="00DD5324">
        <w:rPr>
          <w:rFonts w:ascii="Garamond" w:hAnsi="Garamond"/>
          <w:sz w:val="22"/>
          <w:szCs w:val="22"/>
        </w:rPr>
        <w:tab/>
      </w:r>
      <w:r w:rsidRPr="00DD5324">
        <w:rPr>
          <w:rFonts w:ascii="Garamond" w:hAnsi="Garamond"/>
          <w:sz w:val="22"/>
          <w:szCs w:val="22"/>
        </w:rPr>
        <w:tab/>
      </w:r>
      <w:r w:rsidRPr="00DD5324">
        <w:rPr>
          <w:rFonts w:ascii="Garamond" w:hAnsi="Garamond"/>
          <w:sz w:val="22"/>
          <w:szCs w:val="22"/>
        </w:rPr>
        <w:tab/>
      </w:r>
      <w:r w:rsidRPr="00DD5324">
        <w:rPr>
          <w:rFonts w:ascii="Garamond" w:hAnsi="Garamond"/>
          <w:sz w:val="22"/>
          <w:szCs w:val="22"/>
        </w:rPr>
        <w:tab/>
        <w:t>B1 (active) / C2 (passive)</w:t>
      </w:r>
    </w:p>
    <w:p w:rsidR="00B0306C" w:rsidRPr="00DD5324" w:rsidRDefault="00000000">
      <w:pPr>
        <w:pStyle w:val="Body"/>
        <w:rPr>
          <w:rFonts w:ascii="Garamond" w:eastAsia="Garamond" w:hAnsi="Garamond" w:cs="Garamond"/>
          <w:sz w:val="22"/>
          <w:szCs w:val="22"/>
        </w:rPr>
      </w:pPr>
      <w:r w:rsidRPr="00DD5324">
        <w:rPr>
          <w:rFonts w:ascii="Garamond" w:hAnsi="Garamond"/>
          <w:sz w:val="22"/>
          <w:szCs w:val="22"/>
        </w:rPr>
        <w:t>Good passive knowledge of other Germanic and Slavic languages</w:t>
      </w:r>
    </w:p>
    <w:p w:rsidR="00B0306C" w:rsidRPr="00DD5324" w:rsidRDefault="00000000">
      <w:pPr>
        <w:pStyle w:val="Body"/>
        <w:rPr>
          <w:rFonts w:ascii="Garamond" w:eastAsia="Garamond" w:hAnsi="Garamond" w:cs="Garamond"/>
          <w:sz w:val="18"/>
          <w:szCs w:val="18"/>
        </w:rPr>
      </w:pPr>
      <w:r w:rsidRPr="00DD5324">
        <w:rPr>
          <w:rFonts w:ascii="Garamond" w:hAnsi="Garamond"/>
          <w:sz w:val="18"/>
          <w:szCs w:val="18"/>
        </w:rPr>
        <w:t>*(according to Central European Framework)</w:t>
      </w:r>
    </w:p>
    <w:p w:rsidR="00B0306C" w:rsidRPr="00DD5324" w:rsidRDefault="00B0306C">
      <w:pPr>
        <w:pStyle w:val="Body"/>
        <w:rPr>
          <w:rFonts w:ascii="Garamond" w:eastAsia="Garamond" w:hAnsi="Garamond" w:cs="Garamond"/>
          <w:sz w:val="16"/>
          <w:szCs w:val="16"/>
        </w:rPr>
      </w:pPr>
    </w:p>
    <w:p w:rsidR="00B0306C" w:rsidRPr="00DD5324" w:rsidRDefault="00000000">
      <w:pPr>
        <w:pStyle w:val="Body"/>
        <w:rPr>
          <w:rFonts w:ascii="Garamond" w:eastAsia="Garamond" w:hAnsi="Garamond" w:cs="Garamond"/>
          <w:b/>
          <w:bCs/>
          <w:sz w:val="22"/>
          <w:szCs w:val="22"/>
          <w:u w:val="single"/>
        </w:rPr>
      </w:pPr>
      <w:r w:rsidRPr="00DD5324">
        <w:rPr>
          <w:rFonts w:ascii="Garamond" w:hAnsi="Garamond"/>
          <w:b/>
          <w:bCs/>
          <w:sz w:val="22"/>
          <w:szCs w:val="22"/>
          <w:u w:val="single"/>
        </w:rPr>
        <w:t>Selected publications</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 xml:space="preserve">2025: </w:t>
      </w:r>
      <w:proofErr w:type="spellStart"/>
      <w:r w:rsidRPr="00DD5324">
        <w:rPr>
          <w:rFonts w:ascii="Garamond" w:hAnsi="Garamond"/>
          <w:sz w:val="22"/>
          <w:szCs w:val="22"/>
          <w:lang w:val="en-GB"/>
        </w:rPr>
        <w:t>Piasecki</w:t>
      </w:r>
      <w:proofErr w:type="spellEnd"/>
      <w:r w:rsidRPr="00DD5324">
        <w:rPr>
          <w:rFonts w:ascii="Garamond" w:hAnsi="Garamond"/>
          <w:sz w:val="22"/>
          <w:szCs w:val="22"/>
          <w:lang w:val="en-GB"/>
        </w:rPr>
        <w:t xml:space="preserve">, </w:t>
      </w:r>
      <w:proofErr w:type="spellStart"/>
      <w:r w:rsidRPr="00DD5324">
        <w:rPr>
          <w:rFonts w:ascii="Garamond" w:hAnsi="Garamond"/>
          <w:sz w:val="22"/>
          <w:szCs w:val="22"/>
          <w:lang w:val="en-GB"/>
        </w:rPr>
        <w:t>Sergiusz</w:t>
      </w:r>
      <w:proofErr w:type="spellEnd"/>
      <w:r w:rsidRPr="00DD5324">
        <w:rPr>
          <w:rFonts w:ascii="Garamond" w:hAnsi="Garamond"/>
          <w:sz w:val="22"/>
          <w:szCs w:val="22"/>
          <w:lang w:val="en-GB"/>
        </w:rPr>
        <w:t>. ‘</w:t>
      </w:r>
      <w:hyperlink r:id="rId7" w:history="1">
        <w:r w:rsidRPr="00DD5324">
          <w:rPr>
            <w:rStyle w:val="Link"/>
            <w:rFonts w:ascii="Garamond" w:hAnsi="Garamond"/>
            <w:sz w:val="22"/>
            <w:szCs w:val="22"/>
            <w:lang w:val="en-GB"/>
          </w:rPr>
          <w:t>The Midnight Meeting of the Twelve Chamber Pots</w:t>
        </w:r>
      </w:hyperlink>
      <w:r w:rsidRPr="00DD5324">
        <w:rPr>
          <w:rFonts w:ascii="Garamond" w:hAnsi="Garamond"/>
          <w:sz w:val="22"/>
          <w:szCs w:val="22"/>
          <w:lang w:val="en-GB"/>
        </w:rPr>
        <w:t xml:space="preserve">’, translated from the Polish (approx. 5,000 words). Extract from </w:t>
      </w:r>
      <w:r w:rsidRPr="00DD5324">
        <w:rPr>
          <w:rFonts w:ascii="Garamond" w:hAnsi="Garamond"/>
          <w:i/>
          <w:iCs/>
          <w:sz w:val="22"/>
          <w:szCs w:val="22"/>
          <w:lang w:val="en-GB"/>
        </w:rPr>
        <w:t>The Seven Pills of Lucifer</w:t>
      </w:r>
      <w:r w:rsidRPr="00DD5324">
        <w:rPr>
          <w:rFonts w:ascii="Garamond" w:hAnsi="Garamond"/>
          <w:sz w:val="22"/>
          <w:szCs w:val="22"/>
          <w:lang w:val="en-GB"/>
        </w:rPr>
        <w:t xml:space="preserve">, published in </w:t>
      </w:r>
      <w:proofErr w:type="spellStart"/>
      <w:r w:rsidRPr="00DD5324">
        <w:rPr>
          <w:rFonts w:ascii="Garamond" w:hAnsi="Garamond"/>
          <w:i/>
          <w:iCs/>
          <w:sz w:val="22"/>
          <w:szCs w:val="22"/>
          <w:lang w:val="en-GB"/>
        </w:rPr>
        <w:t>Turkoslavia</w:t>
      </w:r>
      <w:proofErr w:type="spellEnd"/>
      <w:r w:rsidRPr="00DD5324">
        <w:rPr>
          <w:rFonts w:ascii="Garamond" w:hAnsi="Garamond"/>
          <w:sz w:val="22"/>
          <w:szCs w:val="22"/>
          <w:lang w:val="en-GB"/>
        </w:rPr>
        <w:t>.</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 xml:space="preserve">2025: </w:t>
      </w:r>
      <w:proofErr w:type="spellStart"/>
      <w:r w:rsidRPr="00DD5324">
        <w:rPr>
          <w:rFonts w:ascii="Garamond" w:hAnsi="Garamond"/>
          <w:sz w:val="22"/>
          <w:szCs w:val="22"/>
          <w:lang w:val="en-GB"/>
        </w:rPr>
        <w:t>Hochfeld</w:t>
      </w:r>
      <w:proofErr w:type="spellEnd"/>
      <w:r w:rsidRPr="00DD5324">
        <w:rPr>
          <w:rFonts w:ascii="Garamond" w:hAnsi="Garamond"/>
          <w:sz w:val="22"/>
          <w:szCs w:val="22"/>
          <w:lang w:val="en-GB"/>
        </w:rPr>
        <w:t xml:space="preserve">, Christian, Zimmer, </w:t>
      </w:r>
      <w:proofErr w:type="spellStart"/>
      <w:r w:rsidRPr="00DD5324">
        <w:rPr>
          <w:rFonts w:ascii="Garamond" w:hAnsi="Garamond"/>
          <w:sz w:val="22"/>
          <w:szCs w:val="22"/>
          <w:lang w:val="en-GB"/>
        </w:rPr>
        <w:t>Wiebke</w:t>
      </w:r>
      <w:proofErr w:type="spellEnd"/>
      <w:r w:rsidRPr="00DD5324">
        <w:rPr>
          <w:rFonts w:ascii="Garamond" w:hAnsi="Garamond"/>
          <w:sz w:val="22"/>
          <w:szCs w:val="22"/>
          <w:lang w:val="en-GB"/>
        </w:rPr>
        <w:t xml:space="preserve"> et al. ‘</w:t>
      </w:r>
      <w:hyperlink r:id="rId8" w:history="1">
        <w:r w:rsidRPr="00DD5324">
          <w:rPr>
            <w:rStyle w:val="Link"/>
            <w:rFonts w:ascii="Garamond" w:hAnsi="Garamond"/>
            <w:sz w:val="22"/>
            <w:szCs w:val="22"/>
            <w:lang w:val="en-GB"/>
          </w:rPr>
          <w:t>Joint Venture for the Cabinet: Recommendations for inter-departmental climate action in the transport sector as a prelude to competitiveness and social justice</w:t>
        </w:r>
      </w:hyperlink>
      <w:r w:rsidRPr="00DD5324">
        <w:rPr>
          <w:rFonts w:ascii="Garamond" w:hAnsi="Garamond"/>
          <w:sz w:val="22"/>
          <w:szCs w:val="22"/>
          <w:lang w:val="en-GB"/>
        </w:rPr>
        <w:t xml:space="preserve">’, translated from the German (approx. 20,000 words). Agora </w:t>
      </w:r>
      <w:proofErr w:type="spellStart"/>
      <w:r w:rsidRPr="00DD5324">
        <w:rPr>
          <w:rFonts w:ascii="Garamond" w:hAnsi="Garamond"/>
          <w:sz w:val="22"/>
          <w:szCs w:val="22"/>
          <w:lang w:val="en-GB"/>
        </w:rPr>
        <w:t>Verkehrswende</w:t>
      </w:r>
      <w:proofErr w:type="spellEnd"/>
      <w:r w:rsidRPr="00DD5324">
        <w:rPr>
          <w:rFonts w:ascii="Garamond" w:hAnsi="Garamond"/>
          <w:sz w:val="22"/>
          <w:szCs w:val="22"/>
          <w:lang w:val="en-GB"/>
        </w:rPr>
        <w:t xml:space="preserve">. </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 xml:space="preserve">2024: </w:t>
      </w:r>
      <w:proofErr w:type="spellStart"/>
      <w:r w:rsidRPr="00DD5324">
        <w:rPr>
          <w:rFonts w:ascii="Garamond" w:hAnsi="Garamond"/>
          <w:sz w:val="22"/>
          <w:szCs w:val="22"/>
          <w:lang w:val="en-GB"/>
        </w:rPr>
        <w:t>Somalvico</w:t>
      </w:r>
      <w:proofErr w:type="spellEnd"/>
      <w:r w:rsidRPr="00DD5324">
        <w:rPr>
          <w:rFonts w:ascii="Garamond" w:hAnsi="Garamond"/>
          <w:sz w:val="22"/>
          <w:szCs w:val="22"/>
          <w:lang w:val="en-GB"/>
        </w:rPr>
        <w:t xml:space="preserve">, </w:t>
      </w:r>
      <w:proofErr w:type="spellStart"/>
      <w:r w:rsidRPr="00DD5324">
        <w:rPr>
          <w:rFonts w:ascii="Garamond" w:hAnsi="Garamond"/>
          <w:sz w:val="22"/>
          <w:szCs w:val="22"/>
          <w:lang w:val="en-GB"/>
        </w:rPr>
        <w:t>Noemie</w:t>
      </w:r>
      <w:proofErr w:type="spellEnd"/>
      <w:r w:rsidRPr="00DD5324">
        <w:rPr>
          <w:rFonts w:ascii="Garamond" w:hAnsi="Garamond"/>
          <w:sz w:val="22"/>
          <w:szCs w:val="22"/>
          <w:lang w:val="en-GB"/>
        </w:rPr>
        <w:t>. ‘</w:t>
      </w:r>
      <w:hyperlink r:id="rId9" w:history="1">
        <w:r w:rsidRPr="00DD5324">
          <w:rPr>
            <w:rStyle w:val="Link"/>
            <w:rFonts w:ascii="Garamond" w:hAnsi="Garamond"/>
            <w:sz w:val="22"/>
            <w:szCs w:val="22"/>
            <w:lang w:val="en-GB"/>
          </w:rPr>
          <w:t>Living In A Tin Can</w:t>
        </w:r>
      </w:hyperlink>
      <w:r w:rsidRPr="00DD5324">
        <w:rPr>
          <w:rFonts w:ascii="Garamond" w:hAnsi="Garamond"/>
          <w:sz w:val="22"/>
          <w:szCs w:val="22"/>
          <w:lang w:val="en-GB"/>
        </w:rPr>
        <w:t xml:space="preserve">’, translated from the German (approx. 3,500 words). Short story from </w:t>
      </w:r>
      <w:r w:rsidRPr="00DD5324">
        <w:rPr>
          <w:rFonts w:ascii="Garamond" w:hAnsi="Garamond"/>
          <w:i/>
          <w:iCs/>
          <w:sz w:val="22"/>
          <w:szCs w:val="22"/>
          <w:lang w:val="en-GB"/>
        </w:rPr>
        <w:t>The Heart It Casts No Shadow In The Chest</w:t>
      </w:r>
      <w:r w:rsidRPr="00DD5324">
        <w:rPr>
          <w:rFonts w:ascii="Garamond" w:hAnsi="Garamond"/>
          <w:sz w:val="22"/>
          <w:szCs w:val="22"/>
          <w:lang w:val="en-GB"/>
        </w:rPr>
        <w:t xml:space="preserve">, published in </w:t>
      </w:r>
      <w:r w:rsidRPr="00DD5324">
        <w:rPr>
          <w:rFonts w:ascii="Garamond" w:hAnsi="Garamond"/>
          <w:i/>
          <w:iCs/>
          <w:sz w:val="22"/>
          <w:szCs w:val="22"/>
          <w:lang w:val="en-GB"/>
        </w:rPr>
        <w:t>Subnivean</w:t>
      </w:r>
      <w:r w:rsidRPr="00DD5324">
        <w:rPr>
          <w:rFonts w:ascii="Garamond" w:hAnsi="Garamond"/>
          <w:sz w:val="22"/>
          <w:szCs w:val="22"/>
          <w:lang w:val="en-GB"/>
        </w:rPr>
        <w:t>.</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 xml:space="preserve">2024: </w:t>
      </w:r>
      <w:proofErr w:type="spellStart"/>
      <w:r w:rsidRPr="00DD5324">
        <w:rPr>
          <w:rFonts w:ascii="Garamond" w:hAnsi="Garamond"/>
          <w:sz w:val="22"/>
          <w:szCs w:val="22"/>
          <w:lang w:val="en-GB"/>
        </w:rPr>
        <w:t>Tinç</w:t>
      </w:r>
      <w:proofErr w:type="spellEnd"/>
      <w:r w:rsidRPr="00DD5324">
        <w:rPr>
          <w:rFonts w:ascii="Garamond" w:hAnsi="Garamond"/>
          <w:sz w:val="22"/>
          <w:szCs w:val="22"/>
          <w:lang w:val="en-GB"/>
        </w:rPr>
        <w:t xml:space="preserve">, </w:t>
      </w:r>
      <w:proofErr w:type="spellStart"/>
      <w:r w:rsidRPr="00DD5324">
        <w:rPr>
          <w:rFonts w:ascii="Garamond" w:hAnsi="Garamond"/>
          <w:sz w:val="22"/>
          <w:szCs w:val="22"/>
          <w:lang w:val="en-GB"/>
        </w:rPr>
        <w:t>Meryem</w:t>
      </w:r>
      <w:proofErr w:type="spellEnd"/>
      <w:r w:rsidRPr="00DD5324">
        <w:rPr>
          <w:rFonts w:ascii="Garamond" w:hAnsi="Garamond"/>
          <w:sz w:val="22"/>
          <w:szCs w:val="22"/>
          <w:lang w:val="en-GB"/>
        </w:rPr>
        <w:t xml:space="preserve"> E. ‘</w:t>
      </w:r>
      <w:hyperlink r:id="rId10" w:history="1">
        <w:r w:rsidRPr="00DD5324">
          <w:rPr>
            <w:rStyle w:val="Link"/>
            <w:rFonts w:ascii="Garamond" w:hAnsi="Garamond"/>
            <w:sz w:val="22"/>
            <w:szCs w:val="22"/>
            <w:lang w:val="en-GB"/>
          </w:rPr>
          <w:t>Guilt, Shame, Dishonour. The role of emotions in the communication of Islamist social media actors</w:t>
        </w:r>
      </w:hyperlink>
      <w:r w:rsidRPr="00DD5324">
        <w:rPr>
          <w:rFonts w:ascii="Garamond" w:hAnsi="Garamond"/>
          <w:sz w:val="22"/>
          <w:szCs w:val="22"/>
          <w:lang w:val="en-GB"/>
        </w:rPr>
        <w:t>’, translated from the German (approx. 18,000 words). Violence Prevention Network.</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2023: Madsen, Hans-Peter. ‘</w:t>
      </w:r>
      <w:hyperlink r:id="rId11" w:history="1">
        <w:r w:rsidRPr="00DD5324">
          <w:rPr>
            <w:rStyle w:val="Link"/>
            <w:rFonts w:ascii="Garamond" w:hAnsi="Garamond"/>
            <w:sz w:val="22"/>
            <w:szCs w:val="22"/>
            <w:lang w:val="en-GB"/>
          </w:rPr>
          <w:t>My Memories Have Been Taken From Me</w:t>
        </w:r>
      </w:hyperlink>
      <w:r w:rsidRPr="00DD5324">
        <w:rPr>
          <w:rFonts w:ascii="Garamond" w:hAnsi="Garamond"/>
          <w:sz w:val="22"/>
          <w:szCs w:val="22"/>
          <w:lang w:val="en-GB"/>
        </w:rPr>
        <w:t xml:space="preserve">’, translated from the Danish (approx. 750 words). Short story from </w:t>
      </w:r>
      <w:r w:rsidRPr="00DD5324">
        <w:rPr>
          <w:rFonts w:ascii="Garamond" w:hAnsi="Garamond"/>
          <w:i/>
          <w:iCs/>
          <w:sz w:val="22"/>
          <w:szCs w:val="22"/>
          <w:lang w:val="en-GB"/>
        </w:rPr>
        <w:t>Burn Down The House, Water The Tree</w:t>
      </w:r>
      <w:r w:rsidRPr="00DD5324">
        <w:rPr>
          <w:rFonts w:ascii="Garamond" w:hAnsi="Garamond"/>
          <w:sz w:val="22"/>
          <w:szCs w:val="22"/>
          <w:lang w:val="en-GB"/>
        </w:rPr>
        <w:t xml:space="preserve">, published in </w:t>
      </w:r>
      <w:r w:rsidRPr="00DD5324">
        <w:rPr>
          <w:rFonts w:ascii="Garamond" w:hAnsi="Garamond"/>
          <w:i/>
          <w:iCs/>
          <w:sz w:val="22"/>
          <w:szCs w:val="22"/>
          <w:lang w:val="en-GB"/>
        </w:rPr>
        <w:t>The Dodge</w:t>
      </w:r>
      <w:r w:rsidRPr="00DD5324">
        <w:rPr>
          <w:rFonts w:ascii="Garamond" w:hAnsi="Garamond"/>
          <w:sz w:val="22"/>
          <w:szCs w:val="22"/>
          <w:lang w:val="en-GB"/>
        </w:rPr>
        <w:t>.</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 xml:space="preserve">2023: </w:t>
      </w:r>
      <w:proofErr w:type="spellStart"/>
      <w:r w:rsidRPr="00DD5324">
        <w:rPr>
          <w:rFonts w:ascii="Garamond" w:hAnsi="Garamond"/>
          <w:sz w:val="22"/>
          <w:szCs w:val="22"/>
          <w:lang w:val="en-GB"/>
        </w:rPr>
        <w:t>Gerster</w:t>
      </w:r>
      <w:proofErr w:type="spellEnd"/>
      <w:r w:rsidRPr="00DD5324">
        <w:rPr>
          <w:rFonts w:ascii="Garamond" w:hAnsi="Garamond"/>
          <w:sz w:val="22"/>
          <w:szCs w:val="22"/>
          <w:lang w:val="en-GB"/>
        </w:rPr>
        <w:t>, L. et al. ‘</w:t>
      </w:r>
      <w:hyperlink r:id="rId12" w:history="1">
        <w:r w:rsidRPr="00DD5324">
          <w:rPr>
            <w:rStyle w:val="Link"/>
            <w:rFonts w:ascii="Garamond" w:hAnsi="Garamond"/>
            <w:sz w:val="22"/>
            <w:szCs w:val="22"/>
            <w:lang w:val="en-GB"/>
          </w:rPr>
          <w:t xml:space="preserve">The Hydra on the Web: Challenges Associated with Extremist Use of the </w:t>
        </w:r>
        <w:proofErr w:type="spellStart"/>
        <w:r w:rsidRPr="00DD5324">
          <w:rPr>
            <w:rStyle w:val="Link"/>
            <w:rFonts w:ascii="Garamond" w:hAnsi="Garamond"/>
            <w:sz w:val="22"/>
            <w:szCs w:val="22"/>
            <w:lang w:val="en-GB"/>
          </w:rPr>
          <w:t>Fediverse</w:t>
        </w:r>
        <w:proofErr w:type="spellEnd"/>
        <w:r w:rsidRPr="00DD5324">
          <w:rPr>
            <w:rStyle w:val="Link"/>
            <w:rFonts w:ascii="Garamond" w:hAnsi="Garamond"/>
            <w:sz w:val="22"/>
            <w:szCs w:val="22"/>
            <w:lang w:val="en-GB"/>
          </w:rPr>
          <w:t xml:space="preserve"> – A Case Study of </w:t>
        </w:r>
        <w:proofErr w:type="spellStart"/>
        <w:r w:rsidRPr="00DD5324">
          <w:rPr>
            <w:rStyle w:val="Link"/>
            <w:rFonts w:ascii="Garamond" w:hAnsi="Garamond"/>
            <w:sz w:val="22"/>
            <w:szCs w:val="22"/>
            <w:lang w:val="en-GB"/>
          </w:rPr>
          <w:t>PeerTube</w:t>
        </w:r>
        <w:proofErr w:type="spellEnd"/>
      </w:hyperlink>
      <w:r w:rsidRPr="00DD5324">
        <w:rPr>
          <w:rFonts w:ascii="Garamond" w:hAnsi="Garamond"/>
          <w:sz w:val="22"/>
          <w:szCs w:val="22"/>
          <w:lang w:val="en-GB"/>
        </w:rPr>
        <w:t>’, translated from the German (approx. 12,500 words). Institute for Strategic Dialogue.</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 xml:space="preserve">2023: </w:t>
      </w:r>
      <w:proofErr w:type="spellStart"/>
      <w:r w:rsidRPr="00DD5324">
        <w:rPr>
          <w:rFonts w:ascii="Garamond" w:hAnsi="Garamond"/>
          <w:sz w:val="22"/>
          <w:szCs w:val="22"/>
          <w:lang w:val="en-GB"/>
        </w:rPr>
        <w:t>Hirndorf</w:t>
      </w:r>
      <w:proofErr w:type="spellEnd"/>
      <w:r w:rsidRPr="00DD5324">
        <w:rPr>
          <w:rFonts w:ascii="Garamond" w:hAnsi="Garamond"/>
          <w:sz w:val="22"/>
          <w:szCs w:val="22"/>
          <w:lang w:val="en-GB"/>
        </w:rPr>
        <w:t>, D. ‘</w:t>
      </w:r>
      <w:hyperlink r:id="rId13" w:history="1">
        <w:r w:rsidRPr="00DD5324">
          <w:rPr>
            <w:rStyle w:val="Link"/>
            <w:rFonts w:ascii="Garamond" w:hAnsi="Garamond"/>
            <w:sz w:val="22"/>
            <w:szCs w:val="22"/>
            <w:lang w:val="en-GB"/>
          </w:rPr>
          <w:t>Right in the Middle, Not Out on the Sidelines? Representation and Participation of Women in Europe</w:t>
        </w:r>
      </w:hyperlink>
      <w:r w:rsidRPr="00DD5324">
        <w:rPr>
          <w:rFonts w:ascii="Garamond" w:hAnsi="Garamond"/>
          <w:sz w:val="22"/>
          <w:szCs w:val="22"/>
          <w:lang w:val="en-GB"/>
        </w:rPr>
        <w:t>’, translated from the German (approx. 16,000 words). Konrad Adenauer Stiftung.</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2022: Kohli, Julia. ‘</w:t>
      </w:r>
      <w:hyperlink r:id="rId14" w:history="1">
        <w:r w:rsidRPr="00DD5324">
          <w:rPr>
            <w:rStyle w:val="Link"/>
            <w:rFonts w:ascii="Garamond" w:hAnsi="Garamond"/>
            <w:sz w:val="22"/>
            <w:szCs w:val="22"/>
            <w:lang w:val="en-GB"/>
          </w:rPr>
          <w:t>Dirk</w:t>
        </w:r>
      </w:hyperlink>
      <w:r w:rsidRPr="00DD5324">
        <w:rPr>
          <w:rFonts w:ascii="Garamond" w:hAnsi="Garamond"/>
          <w:sz w:val="22"/>
          <w:szCs w:val="22"/>
          <w:lang w:val="en-GB"/>
        </w:rPr>
        <w:t xml:space="preserve">’, translated from the German (approx. 5,000 words). Short story from </w:t>
      </w:r>
      <w:hyperlink r:id="rId15" w:history="1">
        <w:r w:rsidRPr="00DD5324">
          <w:rPr>
            <w:rStyle w:val="Hyperlink1"/>
            <w:sz w:val="22"/>
            <w:szCs w:val="22"/>
            <w:lang w:val="en-GB"/>
          </w:rPr>
          <w:t xml:space="preserve">Menschen </w:t>
        </w:r>
        <w:proofErr w:type="spellStart"/>
        <w:r w:rsidRPr="00DD5324">
          <w:rPr>
            <w:rStyle w:val="Hyperlink1"/>
            <w:sz w:val="22"/>
            <w:szCs w:val="22"/>
            <w:lang w:val="en-GB"/>
          </w:rPr>
          <w:t>wie</w:t>
        </w:r>
        <w:proofErr w:type="spellEnd"/>
        <w:r w:rsidRPr="00DD5324">
          <w:rPr>
            <w:rStyle w:val="Hyperlink1"/>
            <w:sz w:val="22"/>
            <w:szCs w:val="22"/>
            <w:lang w:val="en-GB"/>
          </w:rPr>
          <w:t xml:space="preserve"> Dirk</w:t>
        </w:r>
      </w:hyperlink>
      <w:r w:rsidRPr="00DD5324">
        <w:rPr>
          <w:rFonts w:ascii="Garamond" w:hAnsi="Garamond"/>
          <w:sz w:val="22"/>
          <w:szCs w:val="22"/>
          <w:lang w:val="en-GB"/>
        </w:rPr>
        <w:t xml:space="preserve">, published in </w:t>
      </w:r>
      <w:r w:rsidRPr="00DD5324">
        <w:rPr>
          <w:rFonts w:ascii="Garamond" w:hAnsi="Garamond"/>
          <w:i/>
          <w:iCs/>
          <w:sz w:val="22"/>
          <w:szCs w:val="22"/>
          <w:lang w:val="en-GB"/>
        </w:rPr>
        <w:t>Your Impossible Voice</w:t>
      </w:r>
      <w:r w:rsidRPr="00DD5324">
        <w:rPr>
          <w:rFonts w:ascii="Garamond" w:hAnsi="Garamond"/>
          <w:sz w:val="22"/>
          <w:szCs w:val="22"/>
          <w:lang w:val="en-GB"/>
        </w:rPr>
        <w:t>, Vol. 27.</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 xml:space="preserve">2022: </w:t>
      </w:r>
      <w:proofErr w:type="spellStart"/>
      <w:r w:rsidRPr="00DD5324">
        <w:rPr>
          <w:rFonts w:ascii="Garamond" w:hAnsi="Garamond"/>
          <w:sz w:val="22"/>
          <w:szCs w:val="22"/>
          <w:lang w:val="en-GB"/>
        </w:rPr>
        <w:t>Adamowski</w:t>
      </w:r>
      <w:proofErr w:type="spellEnd"/>
      <w:r w:rsidRPr="00DD5324">
        <w:rPr>
          <w:rFonts w:ascii="Garamond" w:hAnsi="Garamond"/>
          <w:sz w:val="22"/>
          <w:szCs w:val="22"/>
          <w:lang w:val="en-GB"/>
        </w:rPr>
        <w:t xml:space="preserve">, Dariusz. </w:t>
      </w:r>
      <w:hyperlink r:id="rId16" w:history="1">
        <w:r w:rsidRPr="00DD5324">
          <w:rPr>
            <w:rStyle w:val="Hyperlink1"/>
            <w:sz w:val="22"/>
            <w:szCs w:val="22"/>
            <w:lang w:val="en-GB"/>
          </w:rPr>
          <w:t>Scraps</w:t>
        </w:r>
      </w:hyperlink>
      <w:r w:rsidRPr="00DD5324">
        <w:rPr>
          <w:rFonts w:ascii="Garamond" w:hAnsi="Garamond"/>
          <w:sz w:val="22"/>
          <w:szCs w:val="22"/>
          <w:lang w:val="en-GB"/>
        </w:rPr>
        <w:t xml:space="preserve">, translated from the Polish (approx. 5,000 words). Extract from novel of the same name, published in </w:t>
      </w:r>
      <w:proofErr w:type="spellStart"/>
      <w:r w:rsidRPr="00DD5324">
        <w:rPr>
          <w:rFonts w:ascii="Garamond" w:hAnsi="Garamond"/>
          <w:i/>
          <w:iCs/>
          <w:sz w:val="22"/>
          <w:szCs w:val="22"/>
          <w:lang w:val="en-GB"/>
        </w:rPr>
        <w:t>Turkoslavia</w:t>
      </w:r>
      <w:proofErr w:type="spellEnd"/>
      <w:r w:rsidRPr="00DD5324">
        <w:rPr>
          <w:rFonts w:ascii="Garamond" w:hAnsi="Garamond"/>
          <w:sz w:val="22"/>
          <w:szCs w:val="22"/>
          <w:lang w:val="en-GB"/>
        </w:rPr>
        <w:t>, Vol. 1</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 xml:space="preserve">2022: </w:t>
      </w:r>
      <w:hyperlink r:id="rId17" w:history="1">
        <w:r w:rsidRPr="00DD5324">
          <w:rPr>
            <w:rStyle w:val="Link"/>
            <w:rFonts w:ascii="Garamond" w:hAnsi="Garamond"/>
            <w:sz w:val="22"/>
            <w:szCs w:val="22"/>
            <w:lang w:val="en-GB"/>
          </w:rPr>
          <w:t>Platform Work in the Nordic Countries</w:t>
        </w:r>
      </w:hyperlink>
      <w:r w:rsidRPr="00DD5324">
        <w:rPr>
          <w:rFonts w:ascii="Garamond" w:hAnsi="Garamond"/>
          <w:sz w:val="22"/>
          <w:szCs w:val="22"/>
          <w:lang w:val="en-GB"/>
        </w:rPr>
        <w:t>, translated from the Swedish (approx. 30,000 words). Report by Nordic Transport Workers’ Federation.</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 xml:space="preserve">2021: </w:t>
      </w:r>
      <w:proofErr w:type="spellStart"/>
      <w:r w:rsidRPr="00DD5324">
        <w:rPr>
          <w:rFonts w:ascii="Garamond" w:hAnsi="Garamond"/>
          <w:sz w:val="22"/>
          <w:szCs w:val="22"/>
          <w:lang w:val="en-GB"/>
        </w:rPr>
        <w:t>Stara</w:t>
      </w:r>
      <w:proofErr w:type="spellEnd"/>
      <w:r w:rsidRPr="00DD5324">
        <w:rPr>
          <w:rFonts w:ascii="Garamond" w:hAnsi="Garamond"/>
          <w:sz w:val="22"/>
          <w:szCs w:val="22"/>
          <w:lang w:val="en-GB"/>
        </w:rPr>
        <w:t xml:space="preserve">, </w:t>
      </w:r>
      <w:proofErr w:type="spellStart"/>
      <w:r w:rsidRPr="00DD5324">
        <w:rPr>
          <w:rFonts w:ascii="Garamond" w:hAnsi="Garamond"/>
          <w:sz w:val="22"/>
          <w:szCs w:val="22"/>
          <w:lang w:val="en-GB"/>
        </w:rPr>
        <w:t>Ragna</w:t>
      </w:r>
      <w:proofErr w:type="spellEnd"/>
      <w:r w:rsidRPr="00DD5324">
        <w:rPr>
          <w:rFonts w:ascii="Garamond" w:hAnsi="Garamond"/>
          <w:sz w:val="22"/>
          <w:szCs w:val="22"/>
          <w:lang w:val="en-GB"/>
        </w:rPr>
        <w:t xml:space="preserve">. </w:t>
      </w:r>
      <w:hyperlink r:id="rId18" w:history="1">
        <w:r w:rsidRPr="00DD5324">
          <w:rPr>
            <w:rStyle w:val="Hyperlink1"/>
            <w:sz w:val="22"/>
            <w:szCs w:val="22"/>
            <w:lang w:val="en-GB"/>
          </w:rPr>
          <w:t>Human Society</w:t>
        </w:r>
      </w:hyperlink>
      <w:r w:rsidRPr="00DD5324">
        <w:rPr>
          <w:rFonts w:ascii="Garamond" w:hAnsi="Garamond"/>
          <w:sz w:val="22"/>
          <w:szCs w:val="22"/>
          <w:lang w:val="en-GB"/>
        </w:rPr>
        <w:t xml:space="preserve">, translated from the Swedish (approx. 120,000 words). </w:t>
      </w:r>
      <w:proofErr w:type="spellStart"/>
      <w:r w:rsidRPr="00DD5324">
        <w:rPr>
          <w:rFonts w:ascii="Garamond" w:hAnsi="Garamond"/>
          <w:sz w:val="22"/>
          <w:szCs w:val="22"/>
          <w:lang w:val="en-GB"/>
        </w:rPr>
        <w:t>Stara</w:t>
      </w:r>
      <w:proofErr w:type="spellEnd"/>
      <w:r w:rsidRPr="00DD5324">
        <w:rPr>
          <w:rFonts w:ascii="Garamond" w:hAnsi="Garamond"/>
          <w:sz w:val="22"/>
          <w:szCs w:val="22"/>
          <w:lang w:val="en-GB"/>
        </w:rPr>
        <w:t xml:space="preserve"> Books OY.</w:t>
      </w:r>
    </w:p>
    <w:p w:rsidR="00B0306C" w:rsidRPr="00DD5324" w:rsidRDefault="00000000">
      <w:pPr>
        <w:pStyle w:val="ListParagraph"/>
        <w:numPr>
          <w:ilvl w:val="0"/>
          <w:numId w:val="2"/>
        </w:numPr>
        <w:jc w:val="both"/>
        <w:rPr>
          <w:rFonts w:ascii="Garamond" w:hAnsi="Garamond"/>
          <w:sz w:val="22"/>
          <w:szCs w:val="22"/>
          <w:lang w:val="en-GB"/>
        </w:rPr>
      </w:pPr>
      <w:r w:rsidRPr="00DD5324">
        <w:rPr>
          <w:rFonts w:ascii="Garamond" w:hAnsi="Garamond"/>
          <w:sz w:val="22"/>
          <w:szCs w:val="22"/>
          <w:lang w:val="en-GB"/>
        </w:rPr>
        <w:t xml:space="preserve">2020: Lindemann, M. &amp; </w:t>
      </w:r>
      <w:proofErr w:type="spellStart"/>
      <w:r w:rsidRPr="00DD5324">
        <w:rPr>
          <w:rFonts w:ascii="Garamond" w:hAnsi="Garamond"/>
          <w:sz w:val="22"/>
          <w:szCs w:val="22"/>
          <w:lang w:val="en-GB"/>
        </w:rPr>
        <w:t>Lienau</w:t>
      </w:r>
      <w:proofErr w:type="spellEnd"/>
      <w:r w:rsidRPr="00DD5324">
        <w:rPr>
          <w:rFonts w:ascii="Garamond" w:hAnsi="Garamond"/>
          <w:sz w:val="22"/>
          <w:szCs w:val="22"/>
          <w:lang w:val="en-GB"/>
        </w:rPr>
        <w:t>, F. ‘</w:t>
      </w:r>
      <w:hyperlink r:id="rId19" w:history="1">
        <w:r w:rsidRPr="00DD5324">
          <w:rPr>
            <w:rStyle w:val="Link"/>
            <w:rFonts w:ascii="Garamond" w:hAnsi="Garamond"/>
            <w:sz w:val="22"/>
            <w:szCs w:val="22"/>
            <w:lang w:val="en-GB"/>
          </w:rPr>
          <w:t>Mechanisms for Correcting Judicial Errors in Germany</w:t>
        </w:r>
      </w:hyperlink>
      <w:r w:rsidRPr="00DD5324">
        <w:rPr>
          <w:rFonts w:ascii="Garamond" w:hAnsi="Garamond"/>
          <w:sz w:val="22"/>
          <w:szCs w:val="22"/>
          <w:lang w:val="en-GB"/>
        </w:rPr>
        <w:t xml:space="preserve">’, translated from the German (approx. 10,000 words). </w:t>
      </w:r>
      <w:r w:rsidRPr="00DD5324">
        <w:rPr>
          <w:rFonts w:ascii="Garamond" w:hAnsi="Garamond"/>
          <w:i/>
          <w:iCs/>
          <w:sz w:val="22"/>
          <w:szCs w:val="22"/>
          <w:lang w:val="en-GB"/>
        </w:rPr>
        <w:t>Erasmus Law Review</w:t>
      </w:r>
      <w:r w:rsidRPr="00DD5324">
        <w:rPr>
          <w:rFonts w:ascii="Garamond" w:hAnsi="Garamond"/>
          <w:sz w:val="22"/>
          <w:szCs w:val="22"/>
          <w:lang w:val="en-GB"/>
        </w:rPr>
        <w:t>, Vol. 13, No. 4.</w:t>
      </w:r>
    </w:p>
    <w:p w:rsidR="00B0306C" w:rsidRPr="00DD5324" w:rsidRDefault="00000000">
      <w:pPr>
        <w:pStyle w:val="ListParagraph"/>
        <w:numPr>
          <w:ilvl w:val="0"/>
          <w:numId w:val="2"/>
        </w:numPr>
        <w:jc w:val="both"/>
        <w:rPr>
          <w:rFonts w:ascii="Garamond" w:eastAsia="Garamond" w:hAnsi="Garamond" w:cs="Garamond"/>
          <w:sz w:val="22"/>
          <w:szCs w:val="22"/>
          <w:lang w:val="en-GB"/>
        </w:rPr>
      </w:pPr>
      <w:hyperlink r:id="rId20" w:history="1">
        <w:r w:rsidRPr="00DD5324">
          <w:rPr>
            <w:rStyle w:val="Link"/>
            <w:rFonts w:ascii="Garamond" w:hAnsi="Garamond"/>
            <w:sz w:val="22"/>
            <w:szCs w:val="22"/>
            <w:lang w:val="en-GB"/>
          </w:rPr>
          <w:t>Samples</w:t>
        </w:r>
      </w:hyperlink>
      <w:r w:rsidRPr="00DD5324">
        <w:rPr>
          <w:rFonts w:ascii="Garamond" w:hAnsi="Garamond"/>
          <w:sz w:val="22"/>
          <w:szCs w:val="22"/>
          <w:lang w:val="en-GB"/>
        </w:rPr>
        <w:t xml:space="preserve"> for multiple publishers including </w:t>
      </w:r>
      <w:proofErr w:type="spellStart"/>
      <w:r w:rsidRPr="00DD5324">
        <w:rPr>
          <w:rFonts w:ascii="Garamond" w:hAnsi="Garamond"/>
          <w:sz w:val="22"/>
          <w:szCs w:val="22"/>
          <w:lang w:val="en-GB"/>
        </w:rPr>
        <w:t>Rowohlt</w:t>
      </w:r>
      <w:proofErr w:type="spellEnd"/>
      <w:r w:rsidRPr="00DD5324">
        <w:rPr>
          <w:rFonts w:ascii="Garamond" w:hAnsi="Garamond"/>
          <w:sz w:val="22"/>
          <w:szCs w:val="22"/>
          <w:lang w:val="en-GB"/>
        </w:rPr>
        <w:t xml:space="preserve">, V&amp;Q, </w:t>
      </w:r>
      <w:proofErr w:type="spellStart"/>
      <w:r w:rsidRPr="00DD5324">
        <w:rPr>
          <w:rFonts w:ascii="Garamond" w:hAnsi="Garamond"/>
          <w:sz w:val="22"/>
          <w:szCs w:val="22"/>
          <w:lang w:val="en-GB"/>
        </w:rPr>
        <w:t>Hanser</w:t>
      </w:r>
      <w:proofErr w:type="spellEnd"/>
      <w:r w:rsidRPr="00DD5324">
        <w:rPr>
          <w:rFonts w:ascii="Garamond" w:hAnsi="Garamond"/>
          <w:sz w:val="22"/>
          <w:szCs w:val="22"/>
          <w:lang w:val="en-GB"/>
        </w:rPr>
        <w:t xml:space="preserve">, </w:t>
      </w:r>
      <w:proofErr w:type="spellStart"/>
      <w:r w:rsidRPr="00DD5324">
        <w:rPr>
          <w:rFonts w:ascii="Garamond" w:hAnsi="Garamond"/>
          <w:sz w:val="22"/>
          <w:szCs w:val="22"/>
          <w:lang w:val="en-GB"/>
        </w:rPr>
        <w:t>Granta</w:t>
      </w:r>
      <w:proofErr w:type="spellEnd"/>
      <w:r w:rsidRPr="00DD5324">
        <w:rPr>
          <w:rFonts w:ascii="Garamond" w:hAnsi="Garamond"/>
          <w:sz w:val="22"/>
          <w:szCs w:val="22"/>
          <w:lang w:val="en-GB"/>
        </w:rPr>
        <w:t xml:space="preserve"> and Turbine.</w:t>
      </w:r>
    </w:p>
    <w:p w:rsidR="00B0306C" w:rsidRPr="00DD5324" w:rsidRDefault="00B0306C">
      <w:pPr>
        <w:pStyle w:val="Body"/>
        <w:rPr>
          <w:rFonts w:ascii="Garamond" w:eastAsia="Garamond" w:hAnsi="Garamond" w:cs="Garamond"/>
          <w:sz w:val="16"/>
          <w:szCs w:val="16"/>
        </w:rPr>
      </w:pPr>
    </w:p>
    <w:p w:rsidR="00B0306C" w:rsidRPr="00DD5324" w:rsidRDefault="00000000">
      <w:pPr>
        <w:pStyle w:val="Body"/>
        <w:rPr>
          <w:rFonts w:ascii="Garamond" w:eastAsia="Garamond" w:hAnsi="Garamond" w:cs="Garamond"/>
          <w:b/>
          <w:bCs/>
          <w:sz w:val="22"/>
          <w:szCs w:val="22"/>
          <w:u w:val="single"/>
        </w:rPr>
      </w:pPr>
      <w:r w:rsidRPr="00DD5324">
        <w:rPr>
          <w:rFonts w:ascii="Garamond" w:hAnsi="Garamond"/>
          <w:b/>
          <w:bCs/>
          <w:sz w:val="22"/>
          <w:szCs w:val="22"/>
          <w:u w:val="single"/>
        </w:rPr>
        <w:t>Career History</w:t>
      </w:r>
    </w:p>
    <w:p w:rsidR="00B0306C" w:rsidRPr="00DD5324" w:rsidRDefault="00000000">
      <w:pPr>
        <w:pStyle w:val="Body"/>
        <w:rPr>
          <w:rFonts w:ascii="Garamond" w:eastAsia="Garamond" w:hAnsi="Garamond" w:cs="Garamond"/>
          <w:b/>
          <w:bCs/>
          <w:sz w:val="22"/>
          <w:szCs w:val="22"/>
        </w:rPr>
      </w:pPr>
      <w:r w:rsidRPr="00DD5324">
        <w:rPr>
          <w:rFonts w:ascii="Garamond" w:hAnsi="Garamond"/>
          <w:b/>
          <w:bCs/>
          <w:sz w:val="22"/>
          <w:szCs w:val="22"/>
        </w:rPr>
        <w:t>Rob Myatt Translations Ltd.</w:t>
      </w:r>
      <w:r w:rsidRPr="00DD5324">
        <w:rPr>
          <w:rFonts w:ascii="Garamond" w:hAnsi="Garamond"/>
          <w:b/>
          <w:bCs/>
          <w:sz w:val="22"/>
          <w:szCs w:val="22"/>
        </w:rPr>
        <w:tab/>
      </w:r>
      <w:r w:rsidRPr="00DD5324">
        <w:rPr>
          <w:rFonts w:ascii="Garamond" w:hAnsi="Garamond"/>
          <w:b/>
          <w:bCs/>
          <w:sz w:val="22"/>
          <w:szCs w:val="22"/>
        </w:rPr>
        <w:tab/>
      </w:r>
      <w:r w:rsidRPr="00DD5324">
        <w:rPr>
          <w:rFonts w:ascii="Garamond" w:hAnsi="Garamond"/>
          <w:b/>
          <w:bCs/>
          <w:sz w:val="22"/>
          <w:szCs w:val="22"/>
        </w:rPr>
        <w:tab/>
      </w:r>
      <w:r w:rsidRPr="00DD5324">
        <w:rPr>
          <w:rFonts w:ascii="Garamond" w:hAnsi="Garamond"/>
          <w:b/>
          <w:bCs/>
          <w:sz w:val="22"/>
          <w:szCs w:val="22"/>
        </w:rPr>
        <w:tab/>
        <w:t xml:space="preserve">       </w:t>
      </w:r>
      <w:r w:rsidRPr="00DD5324">
        <w:rPr>
          <w:rFonts w:ascii="Garamond" w:hAnsi="Garamond"/>
          <w:b/>
          <w:bCs/>
          <w:sz w:val="22"/>
          <w:szCs w:val="22"/>
        </w:rPr>
        <w:tab/>
      </w:r>
      <w:r w:rsidRPr="00DD5324">
        <w:rPr>
          <w:rFonts w:ascii="Garamond" w:hAnsi="Garamond"/>
          <w:b/>
          <w:bCs/>
          <w:sz w:val="22"/>
          <w:szCs w:val="22"/>
        </w:rPr>
        <w:tab/>
      </w:r>
      <w:r w:rsidRPr="00DD5324">
        <w:rPr>
          <w:rFonts w:ascii="Garamond" w:hAnsi="Garamond"/>
          <w:b/>
          <w:bCs/>
          <w:sz w:val="22"/>
          <w:szCs w:val="22"/>
        </w:rPr>
        <w:tab/>
        <w:t xml:space="preserve">   Aug 2014</w:t>
      </w:r>
      <w:r w:rsidR="00DD5324" w:rsidRPr="00DD5324">
        <w:rPr>
          <w:rFonts w:ascii="Garamond" w:hAnsi="Garamond"/>
          <w:b/>
          <w:bCs/>
          <w:sz w:val="22"/>
          <w:szCs w:val="22"/>
        </w:rPr>
        <w:t>–</w:t>
      </w:r>
      <w:r w:rsidRPr="00DD5324">
        <w:rPr>
          <w:rFonts w:ascii="Garamond" w:hAnsi="Garamond"/>
          <w:b/>
          <w:bCs/>
          <w:sz w:val="22"/>
          <w:szCs w:val="22"/>
        </w:rPr>
        <w:t>present</w:t>
      </w:r>
    </w:p>
    <w:p w:rsidR="00B0306C" w:rsidRPr="00DD5324" w:rsidRDefault="00000000">
      <w:pPr>
        <w:pStyle w:val="Body"/>
        <w:rPr>
          <w:rFonts w:ascii="Garamond" w:eastAsia="Garamond" w:hAnsi="Garamond" w:cs="Garamond"/>
          <w:b/>
          <w:bCs/>
          <w:sz w:val="22"/>
          <w:szCs w:val="22"/>
        </w:rPr>
      </w:pPr>
      <w:r w:rsidRPr="00DD5324">
        <w:rPr>
          <w:rFonts w:ascii="Garamond" w:hAnsi="Garamond"/>
          <w:b/>
          <w:bCs/>
          <w:sz w:val="22"/>
          <w:szCs w:val="22"/>
        </w:rPr>
        <w:t>Translator</w:t>
      </w:r>
      <w:r w:rsidR="00563878" w:rsidRPr="00DD5324">
        <w:rPr>
          <w:rFonts w:ascii="Garamond" w:hAnsi="Garamond"/>
          <w:b/>
          <w:bCs/>
          <w:sz w:val="22"/>
          <w:szCs w:val="22"/>
        </w:rPr>
        <w:t>,</w:t>
      </w:r>
      <w:r w:rsidRPr="00DD5324">
        <w:rPr>
          <w:rFonts w:ascii="Garamond" w:hAnsi="Garamond"/>
          <w:b/>
          <w:bCs/>
          <w:sz w:val="22"/>
          <w:szCs w:val="22"/>
        </w:rPr>
        <w:t xml:space="preserve"> Proofreader</w:t>
      </w:r>
      <w:r w:rsidR="00563878" w:rsidRPr="00DD5324">
        <w:rPr>
          <w:rFonts w:ascii="Garamond" w:hAnsi="Garamond"/>
          <w:b/>
          <w:bCs/>
          <w:sz w:val="22"/>
          <w:szCs w:val="22"/>
        </w:rPr>
        <w:t>, Copyeditor</w:t>
      </w:r>
    </w:p>
    <w:p w:rsidR="00B0306C" w:rsidRPr="00DD5324" w:rsidRDefault="00000000">
      <w:pPr>
        <w:pStyle w:val="Body"/>
        <w:rPr>
          <w:rFonts w:ascii="Garamond" w:eastAsia="Garamond" w:hAnsi="Garamond" w:cs="Garamond"/>
          <w:sz w:val="22"/>
          <w:szCs w:val="22"/>
          <w:u w:val="single"/>
        </w:rPr>
      </w:pPr>
      <w:r w:rsidRPr="00DD5324">
        <w:rPr>
          <w:rFonts w:ascii="Garamond" w:hAnsi="Garamond"/>
          <w:sz w:val="22"/>
          <w:szCs w:val="22"/>
          <w:u w:val="single"/>
        </w:rPr>
        <w:t>Responsibilities</w:t>
      </w:r>
    </w:p>
    <w:p w:rsidR="00B0306C" w:rsidRPr="00DD5324" w:rsidRDefault="00000000">
      <w:pPr>
        <w:pStyle w:val="ListParagraph"/>
        <w:numPr>
          <w:ilvl w:val="0"/>
          <w:numId w:val="4"/>
        </w:numPr>
        <w:jc w:val="both"/>
        <w:rPr>
          <w:rFonts w:ascii="Garamond" w:hAnsi="Garamond"/>
          <w:sz w:val="22"/>
          <w:szCs w:val="22"/>
          <w:lang w:val="en-GB"/>
        </w:rPr>
      </w:pPr>
      <w:r w:rsidRPr="00DD5324">
        <w:rPr>
          <w:rFonts w:ascii="Garamond" w:hAnsi="Garamond"/>
          <w:sz w:val="22"/>
          <w:szCs w:val="22"/>
          <w:lang w:val="en-GB"/>
        </w:rPr>
        <w:t>I provide high-quality translations from German, Polish, Russian, Danish, Swedish and Norwegian into English, ensuring accurate translation of legal and marketing texts, as well as exhibition texts for museums and other cultural institutions, and literary texts for publishers across Europe</w:t>
      </w:r>
    </w:p>
    <w:p w:rsidR="00B0306C" w:rsidRDefault="00000000">
      <w:pPr>
        <w:pStyle w:val="ListParagraph"/>
        <w:numPr>
          <w:ilvl w:val="0"/>
          <w:numId w:val="4"/>
        </w:numPr>
        <w:jc w:val="both"/>
        <w:rPr>
          <w:rFonts w:ascii="Garamond" w:hAnsi="Garamond"/>
          <w:sz w:val="22"/>
          <w:szCs w:val="22"/>
          <w:lang w:val="en-GB"/>
        </w:rPr>
      </w:pPr>
      <w:r w:rsidRPr="00DD5324">
        <w:rPr>
          <w:rFonts w:ascii="Garamond" w:hAnsi="Garamond"/>
          <w:sz w:val="22"/>
          <w:szCs w:val="22"/>
          <w:lang w:val="en-GB"/>
        </w:rPr>
        <w:t>I have extensive experience in advanced legal texts, such as German Federal Supreme Court decisions, decisions in ICC cases, Danish High Court cases, Swedish Environmental Court cases and academic legal papers</w:t>
      </w:r>
    </w:p>
    <w:p w:rsidR="00FB0712" w:rsidRPr="00FB0712" w:rsidRDefault="00FB0712" w:rsidP="00FB0712">
      <w:pPr>
        <w:pStyle w:val="ListParagraph"/>
        <w:numPr>
          <w:ilvl w:val="0"/>
          <w:numId w:val="4"/>
        </w:numPr>
        <w:jc w:val="both"/>
        <w:rPr>
          <w:rFonts w:ascii="Garamond" w:hAnsi="Garamond"/>
          <w:sz w:val="22"/>
          <w:szCs w:val="22"/>
          <w:lang w:val="en-GB"/>
        </w:rPr>
      </w:pPr>
      <w:r>
        <w:rPr>
          <w:rFonts w:ascii="Garamond" w:hAnsi="Garamond"/>
          <w:sz w:val="22"/>
          <w:szCs w:val="22"/>
          <w:lang w:val="en-GB"/>
        </w:rPr>
        <w:t>I have proofread and copyedited a variety of texts on-screen, including multiple academic volumes</w:t>
      </w:r>
      <w:r>
        <w:rPr>
          <w:rFonts w:ascii="Garamond" w:hAnsi="Garamond"/>
          <w:sz w:val="22"/>
          <w:szCs w:val="22"/>
          <w:lang w:val="en-GB"/>
        </w:rPr>
        <w:t xml:space="preserve"> and have also undertaken developmental editing of non-fiction translations</w:t>
      </w:r>
    </w:p>
    <w:p w:rsidR="00B0306C" w:rsidRPr="00DD5324" w:rsidRDefault="00000000">
      <w:pPr>
        <w:pStyle w:val="ListParagraph"/>
        <w:numPr>
          <w:ilvl w:val="0"/>
          <w:numId w:val="4"/>
        </w:numPr>
        <w:jc w:val="both"/>
        <w:rPr>
          <w:rFonts w:ascii="Garamond" w:hAnsi="Garamond"/>
          <w:sz w:val="22"/>
          <w:szCs w:val="22"/>
          <w:lang w:val="en-GB"/>
        </w:rPr>
      </w:pPr>
      <w:r w:rsidRPr="00DD5324">
        <w:rPr>
          <w:rFonts w:ascii="Garamond" w:hAnsi="Garamond"/>
          <w:sz w:val="22"/>
          <w:szCs w:val="22"/>
          <w:lang w:val="en-GB"/>
        </w:rPr>
        <w:lastRenderedPageBreak/>
        <w:t>I am a reader for New Books in German and London Literary Scouting</w:t>
      </w:r>
    </w:p>
    <w:p w:rsidR="00B0306C" w:rsidRPr="00DD5324" w:rsidRDefault="00B0306C">
      <w:pPr>
        <w:pStyle w:val="Body"/>
        <w:jc w:val="both"/>
        <w:rPr>
          <w:rFonts w:ascii="Garamond" w:eastAsia="Garamond" w:hAnsi="Garamond" w:cs="Garamond"/>
          <w:sz w:val="22"/>
          <w:szCs w:val="22"/>
          <w:u w:val="single"/>
        </w:rPr>
      </w:pPr>
    </w:p>
    <w:p w:rsidR="00C72324" w:rsidRPr="00DD5324" w:rsidRDefault="00C72324" w:rsidP="00C72324">
      <w:pPr>
        <w:jc w:val="both"/>
        <w:rPr>
          <w:rFonts w:ascii="Garamond" w:hAnsi="Garamond"/>
          <w:sz w:val="22"/>
          <w:szCs w:val="22"/>
          <w:u w:val="single"/>
          <w:lang w:val="en-GB"/>
        </w:rPr>
      </w:pPr>
      <w:r w:rsidRPr="00DD5324">
        <w:rPr>
          <w:rFonts w:ascii="Garamond" w:hAnsi="Garamond"/>
          <w:sz w:val="22"/>
          <w:szCs w:val="22"/>
          <w:u w:val="single"/>
          <w:lang w:val="en-GB"/>
        </w:rPr>
        <w:t>Selection of legal cases, for which translations have been undertaken (this information confidential unless otherwise indicated)</w:t>
      </w:r>
    </w:p>
    <w:p w:rsidR="00C72324" w:rsidRPr="00DD5324" w:rsidRDefault="00C72324" w:rsidP="00C72324">
      <w:pPr>
        <w:pStyle w:val="ListParagraph"/>
        <w:numPr>
          <w:ilvl w:val="0"/>
          <w:numId w:val="11"/>
        </w:numPr>
        <w:jc w:val="both"/>
        <w:rPr>
          <w:rFonts w:ascii="Garamond" w:hAnsi="Garamond"/>
          <w:sz w:val="22"/>
          <w:szCs w:val="22"/>
          <w:lang w:val="en-GB"/>
        </w:rPr>
      </w:pPr>
      <w:proofErr w:type="spellStart"/>
      <w:r w:rsidRPr="00DD5324">
        <w:rPr>
          <w:rFonts w:ascii="Garamond" w:hAnsi="Garamond"/>
          <w:sz w:val="22"/>
          <w:szCs w:val="22"/>
          <w:lang w:val="en-GB"/>
        </w:rPr>
        <w:t>WKStA</w:t>
      </w:r>
      <w:proofErr w:type="spellEnd"/>
      <w:r w:rsidRPr="00DD5324">
        <w:rPr>
          <w:rFonts w:ascii="Garamond" w:hAnsi="Garamond"/>
          <w:sz w:val="22"/>
          <w:szCs w:val="22"/>
          <w:lang w:val="en-GB"/>
        </w:rPr>
        <w:t xml:space="preserve">; </w:t>
      </w:r>
      <w:proofErr w:type="spellStart"/>
      <w:r w:rsidRPr="00DD5324">
        <w:rPr>
          <w:rFonts w:ascii="Garamond" w:hAnsi="Garamond"/>
          <w:sz w:val="22"/>
          <w:szCs w:val="22"/>
          <w:lang w:val="en-GB"/>
        </w:rPr>
        <w:t>Geschäftszahl</w:t>
      </w:r>
      <w:proofErr w:type="spellEnd"/>
      <w:r w:rsidRPr="00DD5324">
        <w:rPr>
          <w:rFonts w:ascii="Garamond" w:hAnsi="Garamond"/>
          <w:sz w:val="22"/>
          <w:szCs w:val="22"/>
          <w:lang w:val="en-GB"/>
        </w:rPr>
        <w:t xml:space="preserve"> 17 St 2/19p; Austria; so-called “Ibiza affair” and “</w:t>
      </w:r>
      <w:proofErr w:type="spellStart"/>
      <w:r w:rsidRPr="00DD5324">
        <w:rPr>
          <w:rFonts w:ascii="Garamond" w:hAnsi="Garamond"/>
          <w:sz w:val="22"/>
          <w:szCs w:val="22"/>
          <w:lang w:val="en-GB"/>
        </w:rPr>
        <w:t>Novomatic</w:t>
      </w:r>
      <w:proofErr w:type="spellEnd"/>
      <w:r w:rsidRPr="00DD5324">
        <w:rPr>
          <w:rFonts w:ascii="Garamond" w:hAnsi="Garamond"/>
          <w:sz w:val="22"/>
          <w:szCs w:val="22"/>
          <w:lang w:val="en-GB"/>
        </w:rPr>
        <w:t xml:space="preserve"> case”; approx. 100,000 words from German into English</w:t>
      </w:r>
    </w:p>
    <w:p w:rsidR="00C72324" w:rsidRPr="00DD5324" w:rsidRDefault="00C72324" w:rsidP="00C72324">
      <w:pPr>
        <w:pStyle w:val="ListParagraph"/>
        <w:numPr>
          <w:ilvl w:val="0"/>
          <w:numId w:val="11"/>
        </w:numPr>
        <w:jc w:val="both"/>
        <w:rPr>
          <w:rFonts w:ascii="Garamond" w:hAnsi="Garamond"/>
          <w:sz w:val="22"/>
          <w:szCs w:val="22"/>
          <w:lang w:val="en-GB"/>
        </w:rPr>
      </w:pPr>
      <w:r w:rsidRPr="00DD5324">
        <w:rPr>
          <w:rFonts w:ascii="Garamond" w:hAnsi="Garamond"/>
          <w:sz w:val="22"/>
          <w:szCs w:val="22"/>
          <w:lang w:val="en-GB"/>
        </w:rPr>
        <w:t>Republic of Karelia, Court of Arbitration; RK Grand v Andritz Oy et al.; approx. 6,000 words from Russian into English</w:t>
      </w:r>
    </w:p>
    <w:p w:rsidR="00C72324" w:rsidRPr="00DD5324" w:rsidRDefault="00C72324" w:rsidP="00C72324">
      <w:pPr>
        <w:pStyle w:val="ListParagraph"/>
        <w:numPr>
          <w:ilvl w:val="0"/>
          <w:numId w:val="11"/>
        </w:numPr>
        <w:jc w:val="both"/>
        <w:rPr>
          <w:rFonts w:ascii="Garamond" w:hAnsi="Garamond"/>
          <w:sz w:val="22"/>
          <w:szCs w:val="22"/>
          <w:lang w:val="en-GB"/>
        </w:rPr>
      </w:pPr>
      <w:r w:rsidRPr="00DD5324">
        <w:rPr>
          <w:rFonts w:ascii="Garamond" w:hAnsi="Garamond"/>
          <w:sz w:val="22"/>
          <w:szCs w:val="22"/>
          <w:lang w:val="en-GB"/>
        </w:rPr>
        <w:t>German Federal Supreme Court; judgment</w:t>
      </w:r>
      <w:r w:rsidRPr="00DD5324">
        <w:rPr>
          <w:rFonts w:ascii="Verdana" w:eastAsia="Verdana" w:hAnsi="Verdana" w:cs="Arial"/>
          <w:color w:val="auto"/>
          <w:sz w:val="18"/>
          <w:szCs w:val="20"/>
          <w:bdr w:val="none" w:sz="0" w:space="0" w:color="auto"/>
          <w:lang w:val="en-GB"/>
        </w:rPr>
        <w:t xml:space="preserve"> </w:t>
      </w:r>
      <w:r w:rsidRPr="00DD5324">
        <w:rPr>
          <w:rFonts w:ascii="Garamond" w:hAnsi="Garamond"/>
          <w:sz w:val="22"/>
          <w:szCs w:val="22"/>
          <w:lang w:val="en-GB"/>
        </w:rPr>
        <w:t>of 14/02/1989 - VI ZR (Civil Law) 121/88 (Cologne); approx. 4,000 words from German into English</w:t>
      </w:r>
    </w:p>
    <w:p w:rsidR="00C72324" w:rsidRPr="00DD5324" w:rsidRDefault="00C72324" w:rsidP="00C72324">
      <w:pPr>
        <w:pStyle w:val="ListParagraph"/>
        <w:numPr>
          <w:ilvl w:val="0"/>
          <w:numId w:val="11"/>
        </w:numPr>
        <w:jc w:val="both"/>
        <w:rPr>
          <w:rFonts w:ascii="Garamond" w:hAnsi="Garamond"/>
          <w:sz w:val="22"/>
          <w:szCs w:val="22"/>
          <w:lang w:val="en-GB"/>
        </w:rPr>
      </w:pPr>
      <w:r w:rsidRPr="00DD5324">
        <w:rPr>
          <w:rFonts w:ascii="Garamond" w:hAnsi="Garamond"/>
          <w:sz w:val="22"/>
          <w:szCs w:val="22"/>
          <w:lang w:val="en-GB"/>
        </w:rPr>
        <w:t xml:space="preserve">Stockholm District Court; </w:t>
      </w:r>
      <w:proofErr w:type="spellStart"/>
      <w:r w:rsidRPr="00DD5324">
        <w:rPr>
          <w:rFonts w:ascii="Garamond" w:hAnsi="Garamond"/>
          <w:sz w:val="22"/>
          <w:szCs w:val="22"/>
          <w:lang w:val="en-GB"/>
        </w:rPr>
        <w:t>Mål</w:t>
      </w:r>
      <w:proofErr w:type="spellEnd"/>
      <w:r w:rsidRPr="00DD5324">
        <w:rPr>
          <w:rFonts w:ascii="Garamond" w:hAnsi="Garamond"/>
          <w:sz w:val="22"/>
          <w:szCs w:val="22"/>
          <w:lang w:val="en-GB"/>
        </w:rPr>
        <w:t xml:space="preserve"> nr Ä 7947-24; concerning wrongful removal and retention of a child under the Hague Convention; approx. 16,000 words from Swedish into English</w:t>
      </w:r>
    </w:p>
    <w:p w:rsidR="00C72324" w:rsidRPr="00DD5324" w:rsidRDefault="00C72324" w:rsidP="00C72324">
      <w:pPr>
        <w:pStyle w:val="ListParagraph"/>
        <w:numPr>
          <w:ilvl w:val="0"/>
          <w:numId w:val="11"/>
        </w:numPr>
        <w:jc w:val="both"/>
        <w:rPr>
          <w:rFonts w:ascii="Garamond" w:hAnsi="Garamond"/>
          <w:sz w:val="22"/>
          <w:szCs w:val="22"/>
          <w:lang w:val="en-GB"/>
        </w:rPr>
      </w:pPr>
      <w:proofErr w:type="spellStart"/>
      <w:r w:rsidRPr="00DD5324">
        <w:rPr>
          <w:rFonts w:ascii="Garamond" w:hAnsi="Garamond"/>
          <w:sz w:val="22"/>
          <w:szCs w:val="22"/>
          <w:lang w:val="en-GB"/>
        </w:rPr>
        <w:t>Øvre</w:t>
      </w:r>
      <w:proofErr w:type="spellEnd"/>
      <w:r w:rsidRPr="00DD5324">
        <w:rPr>
          <w:rFonts w:ascii="Garamond" w:hAnsi="Garamond"/>
          <w:sz w:val="22"/>
          <w:szCs w:val="22"/>
          <w:lang w:val="en-GB"/>
        </w:rPr>
        <w:t xml:space="preserve"> </w:t>
      </w:r>
      <w:proofErr w:type="spellStart"/>
      <w:r w:rsidRPr="00DD5324">
        <w:rPr>
          <w:rFonts w:ascii="Garamond" w:hAnsi="Garamond"/>
          <w:sz w:val="22"/>
          <w:szCs w:val="22"/>
          <w:lang w:val="en-GB"/>
        </w:rPr>
        <w:t>Romerike</w:t>
      </w:r>
      <w:proofErr w:type="spellEnd"/>
      <w:r w:rsidRPr="00DD5324">
        <w:rPr>
          <w:rFonts w:ascii="Garamond" w:hAnsi="Garamond"/>
          <w:sz w:val="22"/>
          <w:szCs w:val="22"/>
          <w:lang w:val="en-GB"/>
        </w:rPr>
        <w:t xml:space="preserve"> District Court; Summons in case of </w:t>
      </w:r>
      <w:proofErr w:type="spellStart"/>
      <w:r w:rsidRPr="00DD5324">
        <w:rPr>
          <w:rFonts w:ascii="Garamond" w:hAnsi="Garamond"/>
          <w:sz w:val="22"/>
          <w:szCs w:val="22"/>
          <w:lang w:val="en-GB"/>
        </w:rPr>
        <w:t>Transferd</w:t>
      </w:r>
      <w:proofErr w:type="spellEnd"/>
      <w:r w:rsidRPr="00DD5324">
        <w:rPr>
          <w:rFonts w:ascii="Garamond" w:hAnsi="Garamond"/>
          <w:sz w:val="22"/>
          <w:szCs w:val="22"/>
          <w:lang w:val="en-GB"/>
        </w:rPr>
        <w:t xml:space="preserve"> AS v Schmitz </w:t>
      </w:r>
      <w:proofErr w:type="spellStart"/>
      <w:r w:rsidRPr="00DD5324">
        <w:rPr>
          <w:rFonts w:ascii="Garamond" w:hAnsi="Garamond"/>
          <w:sz w:val="22"/>
          <w:szCs w:val="22"/>
          <w:lang w:val="en-GB"/>
        </w:rPr>
        <w:t>Cargobull</w:t>
      </w:r>
      <w:proofErr w:type="spellEnd"/>
      <w:r w:rsidRPr="00DD5324">
        <w:rPr>
          <w:rFonts w:ascii="Garamond" w:hAnsi="Garamond"/>
          <w:sz w:val="22"/>
          <w:szCs w:val="22"/>
          <w:lang w:val="en-GB"/>
        </w:rPr>
        <w:t xml:space="preserve"> Norge AS; approx. 16,000 words from Norwegian into English</w:t>
      </w:r>
    </w:p>
    <w:p w:rsidR="00C72324" w:rsidRPr="00DD5324" w:rsidRDefault="00C72324" w:rsidP="00C72324">
      <w:pPr>
        <w:pStyle w:val="ListParagraph"/>
        <w:numPr>
          <w:ilvl w:val="0"/>
          <w:numId w:val="11"/>
        </w:numPr>
        <w:jc w:val="both"/>
        <w:rPr>
          <w:rFonts w:ascii="Garamond" w:hAnsi="Garamond"/>
          <w:sz w:val="22"/>
          <w:szCs w:val="22"/>
          <w:lang w:val="en-GB"/>
        </w:rPr>
      </w:pPr>
      <w:proofErr w:type="spellStart"/>
      <w:r w:rsidRPr="00DD5324">
        <w:rPr>
          <w:rFonts w:ascii="Garamond" w:hAnsi="Garamond"/>
          <w:sz w:val="22"/>
          <w:szCs w:val="22"/>
          <w:lang w:val="en-GB"/>
        </w:rPr>
        <w:t>Svea</w:t>
      </w:r>
      <w:proofErr w:type="spellEnd"/>
      <w:r w:rsidRPr="00DD5324">
        <w:rPr>
          <w:rFonts w:ascii="Garamond" w:hAnsi="Garamond"/>
          <w:sz w:val="22"/>
          <w:szCs w:val="22"/>
          <w:lang w:val="en-GB"/>
        </w:rPr>
        <w:t xml:space="preserve"> Court of Appeal; </w:t>
      </w:r>
      <w:proofErr w:type="spellStart"/>
      <w:r w:rsidRPr="00DD5324">
        <w:rPr>
          <w:rFonts w:ascii="Garamond" w:hAnsi="Garamond"/>
          <w:sz w:val="22"/>
          <w:szCs w:val="22"/>
          <w:lang w:val="en-GB"/>
        </w:rPr>
        <w:t>Mål</w:t>
      </w:r>
      <w:proofErr w:type="spellEnd"/>
      <w:r w:rsidRPr="00DD5324">
        <w:rPr>
          <w:rFonts w:ascii="Garamond" w:hAnsi="Garamond"/>
          <w:sz w:val="22"/>
          <w:szCs w:val="22"/>
          <w:lang w:val="en-GB"/>
        </w:rPr>
        <w:t xml:space="preserve"> nr B 968-22; approx. 17,500 words from Swedish into English</w:t>
      </w:r>
    </w:p>
    <w:p w:rsidR="00C72324" w:rsidRPr="00DD5324" w:rsidRDefault="00C72324" w:rsidP="00C72324">
      <w:pPr>
        <w:pStyle w:val="ListParagraph"/>
        <w:numPr>
          <w:ilvl w:val="0"/>
          <w:numId w:val="11"/>
        </w:numPr>
        <w:jc w:val="both"/>
        <w:rPr>
          <w:rFonts w:ascii="Garamond" w:hAnsi="Garamond"/>
          <w:sz w:val="22"/>
          <w:szCs w:val="22"/>
          <w:lang w:val="en-GB"/>
        </w:rPr>
      </w:pPr>
      <w:r w:rsidRPr="00DD5324">
        <w:rPr>
          <w:rFonts w:ascii="Garamond" w:hAnsi="Garamond"/>
          <w:sz w:val="22"/>
          <w:szCs w:val="22"/>
          <w:lang w:val="en-GB"/>
        </w:rPr>
        <w:t>Higher District Court Nuremberg; Case no. 3 U 135/19; regarding financial claims; approx. 5,000 words from German into English</w:t>
      </w:r>
    </w:p>
    <w:p w:rsidR="00C72324" w:rsidRPr="00DD5324" w:rsidRDefault="00C72324" w:rsidP="00C72324">
      <w:pPr>
        <w:pStyle w:val="ListParagraph"/>
        <w:numPr>
          <w:ilvl w:val="0"/>
          <w:numId w:val="11"/>
        </w:numPr>
        <w:jc w:val="both"/>
        <w:rPr>
          <w:rFonts w:ascii="Garamond" w:hAnsi="Garamond"/>
          <w:sz w:val="22"/>
          <w:szCs w:val="22"/>
          <w:lang w:val="en-GB"/>
        </w:rPr>
      </w:pPr>
      <w:r w:rsidRPr="00DD5324">
        <w:rPr>
          <w:rFonts w:ascii="Garamond" w:hAnsi="Garamond"/>
          <w:sz w:val="22"/>
          <w:szCs w:val="22"/>
          <w:lang w:val="en-GB"/>
        </w:rPr>
        <w:t>Court at Odense; ref. 2300-94990-00014-18; indictment; approx. 4,000 words from Danish to English</w:t>
      </w:r>
    </w:p>
    <w:p w:rsidR="00C72324" w:rsidRPr="00DD5324" w:rsidRDefault="00C72324" w:rsidP="00C72324">
      <w:pPr>
        <w:pStyle w:val="ListParagraph"/>
        <w:numPr>
          <w:ilvl w:val="0"/>
          <w:numId w:val="11"/>
        </w:numPr>
        <w:jc w:val="both"/>
        <w:rPr>
          <w:rFonts w:ascii="Garamond" w:hAnsi="Garamond"/>
          <w:sz w:val="22"/>
          <w:szCs w:val="22"/>
          <w:lang w:val="en-GB"/>
        </w:rPr>
      </w:pPr>
      <w:r w:rsidRPr="00DD5324">
        <w:rPr>
          <w:rFonts w:ascii="Garamond" w:hAnsi="Garamond"/>
          <w:sz w:val="22"/>
          <w:szCs w:val="22"/>
          <w:lang w:val="en-GB"/>
        </w:rPr>
        <w:t>Court at Randers; Case BS-51251/2019-RAN; compensation for damages after accident; approx. 16,000 words from Danish</w:t>
      </w:r>
    </w:p>
    <w:p w:rsidR="00C72324" w:rsidRDefault="00C72324">
      <w:pPr>
        <w:pStyle w:val="Body"/>
        <w:jc w:val="both"/>
        <w:rPr>
          <w:rFonts w:ascii="Garamond" w:eastAsia="Garamond" w:hAnsi="Garamond" w:cs="Garamond"/>
          <w:sz w:val="22"/>
          <w:szCs w:val="22"/>
          <w:u w:val="single"/>
        </w:rPr>
      </w:pPr>
    </w:p>
    <w:p w:rsidR="00673EBD" w:rsidRDefault="00673EBD">
      <w:pPr>
        <w:pStyle w:val="Body"/>
        <w:jc w:val="both"/>
        <w:rPr>
          <w:rFonts w:ascii="Garamond" w:eastAsia="Garamond" w:hAnsi="Garamond" w:cs="Garamond"/>
          <w:sz w:val="22"/>
          <w:szCs w:val="22"/>
          <w:u w:val="single"/>
        </w:rPr>
      </w:pPr>
      <w:r>
        <w:rPr>
          <w:rFonts w:ascii="Garamond" w:eastAsia="Garamond" w:hAnsi="Garamond" w:cs="Garamond"/>
          <w:sz w:val="22"/>
          <w:szCs w:val="22"/>
          <w:u w:val="single"/>
        </w:rPr>
        <w:t xml:space="preserve">Titles </w:t>
      </w:r>
      <w:r w:rsidR="00FB0712">
        <w:rPr>
          <w:rFonts w:ascii="Garamond" w:eastAsia="Garamond" w:hAnsi="Garamond" w:cs="Garamond"/>
          <w:sz w:val="22"/>
          <w:szCs w:val="22"/>
          <w:u w:val="single"/>
        </w:rPr>
        <w:t xml:space="preserve">edited, </w:t>
      </w:r>
      <w:r>
        <w:rPr>
          <w:rFonts w:ascii="Garamond" w:eastAsia="Garamond" w:hAnsi="Garamond" w:cs="Garamond"/>
          <w:sz w:val="22"/>
          <w:szCs w:val="22"/>
          <w:u w:val="single"/>
        </w:rPr>
        <w:t>copyedited</w:t>
      </w:r>
      <w:r w:rsidR="00FB0712">
        <w:rPr>
          <w:rFonts w:ascii="Garamond" w:eastAsia="Garamond" w:hAnsi="Garamond" w:cs="Garamond"/>
          <w:sz w:val="22"/>
          <w:szCs w:val="22"/>
          <w:u w:val="single"/>
        </w:rPr>
        <w:t>, proofread</w:t>
      </w:r>
    </w:p>
    <w:p w:rsidR="00673EBD" w:rsidRDefault="00673EBD">
      <w:pPr>
        <w:pStyle w:val="Body"/>
        <w:jc w:val="both"/>
        <w:rPr>
          <w:rFonts w:ascii="Garamond" w:eastAsia="Garamond" w:hAnsi="Garamond" w:cs="Garamond"/>
          <w:sz w:val="22"/>
          <w:szCs w:val="22"/>
          <w:u w:val="single"/>
        </w:rPr>
      </w:pPr>
    </w:p>
    <w:p w:rsidR="00FB0712" w:rsidRDefault="00FB0712" w:rsidP="00673EBD">
      <w:pPr>
        <w:pStyle w:val="Body"/>
        <w:numPr>
          <w:ilvl w:val="0"/>
          <w:numId w:val="12"/>
        </w:numPr>
        <w:jc w:val="both"/>
        <w:rPr>
          <w:rFonts w:ascii="Garamond" w:eastAsia="Garamond" w:hAnsi="Garamond" w:cs="Garamond"/>
          <w:sz w:val="22"/>
          <w:szCs w:val="22"/>
        </w:rPr>
      </w:pPr>
      <w:proofErr w:type="spellStart"/>
      <w:r>
        <w:rPr>
          <w:rFonts w:ascii="Garamond" w:eastAsia="Garamond" w:hAnsi="Garamond" w:cs="Garamond"/>
          <w:sz w:val="22"/>
          <w:szCs w:val="22"/>
        </w:rPr>
        <w:t>Okke</w:t>
      </w:r>
      <w:proofErr w:type="spellEnd"/>
      <w:r>
        <w:rPr>
          <w:rFonts w:ascii="Garamond" w:eastAsia="Garamond" w:hAnsi="Garamond" w:cs="Garamond"/>
          <w:sz w:val="22"/>
          <w:szCs w:val="22"/>
        </w:rPr>
        <w:t xml:space="preserve">, Tom. 2023. </w:t>
      </w:r>
      <w:r w:rsidRPr="00FB0712">
        <w:rPr>
          <w:rFonts w:ascii="Garamond" w:eastAsia="Garamond" w:hAnsi="Garamond" w:cs="Garamond"/>
          <w:i/>
          <w:iCs/>
          <w:sz w:val="22"/>
          <w:szCs w:val="22"/>
        </w:rPr>
        <w:t>The Best Idea Ever</w:t>
      </w:r>
      <w:r>
        <w:rPr>
          <w:rFonts w:ascii="Garamond" w:eastAsia="Garamond" w:hAnsi="Garamond" w:cs="Garamond"/>
          <w:sz w:val="22"/>
          <w:szCs w:val="22"/>
        </w:rPr>
        <w:t xml:space="preserve">. Copenhagen: JP </w:t>
      </w:r>
      <w:proofErr w:type="spellStart"/>
      <w:r>
        <w:rPr>
          <w:rFonts w:ascii="Garamond" w:eastAsia="Garamond" w:hAnsi="Garamond" w:cs="Garamond"/>
          <w:sz w:val="22"/>
          <w:szCs w:val="22"/>
        </w:rPr>
        <w:t>Politikens</w:t>
      </w:r>
      <w:proofErr w:type="spellEnd"/>
      <w:r>
        <w:rPr>
          <w:rFonts w:ascii="Garamond" w:eastAsia="Garamond" w:hAnsi="Garamond" w:cs="Garamond"/>
          <w:sz w:val="22"/>
          <w:szCs w:val="22"/>
        </w:rPr>
        <w:t xml:space="preserve"> </w:t>
      </w:r>
      <w:proofErr w:type="spellStart"/>
      <w:r>
        <w:rPr>
          <w:rFonts w:ascii="Garamond" w:eastAsia="Garamond" w:hAnsi="Garamond" w:cs="Garamond"/>
          <w:sz w:val="22"/>
          <w:szCs w:val="22"/>
        </w:rPr>
        <w:t>Forlag</w:t>
      </w:r>
      <w:proofErr w:type="spellEnd"/>
      <w:r>
        <w:rPr>
          <w:rFonts w:ascii="Garamond" w:eastAsia="Garamond" w:hAnsi="Garamond" w:cs="Garamond"/>
          <w:sz w:val="22"/>
          <w:szCs w:val="22"/>
        </w:rPr>
        <w:t>; developmental editing of translation from Danish, approx. 65,000 words.</w:t>
      </w:r>
    </w:p>
    <w:p w:rsidR="00673EBD" w:rsidRDefault="00673EBD" w:rsidP="00673EBD">
      <w:pPr>
        <w:pStyle w:val="Body"/>
        <w:numPr>
          <w:ilvl w:val="0"/>
          <w:numId w:val="12"/>
        </w:numPr>
        <w:jc w:val="both"/>
        <w:rPr>
          <w:rFonts w:ascii="Garamond" w:eastAsia="Garamond" w:hAnsi="Garamond" w:cs="Garamond"/>
          <w:sz w:val="22"/>
          <w:szCs w:val="22"/>
        </w:rPr>
      </w:pPr>
      <w:r>
        <w:rPr>
          <w:rFonts w:ascii="Garamond" w:eastAsia="Garamond" w:hAnsi="Garamond" w:cs="Garamond"/>
          <w:sz w:val="22"/>
          <w:szCs w:val="22"/>
        </w:rPr>
        <w:t xml:space="preserve">Akimoto, Daisuke. 2025. </w:t>
      </w:r>
      <w:r w:rsidRPr="006D0A58">
        <w:rPr>
          <w:rFonts w:ascii="Garamond" w:eastAsia="Garamond" w:hAnsi="Garamond" w:cs="Garamond"/>
          <w:i/>
          <w:iCs/>
          <w:sz w:val="22"/>
          <w:szCs w:val="22"/>
        </w:rPr>
        <w:t>Contemporary Japanese Politics and Policy Analysis</w:t>
      </w:r>
      <w:r>
        <w:rPr>
          <w:rFonts w:ascii="Garamond" w:eastAsia="Garamond" w:hAnsi="Garamond" w:cs="Garamond"/>
          <w:sz w:val="22"/>
          <w:szCs w:val="22"/>
        </w:rPr>
        <w:t xml:space="preserve">. Abingdon: Routledge; </w:t>
      </w:r>
      <w:r w:rsidR="00FB0712">
        <w:rPr>
          <w:rFonts w:ascii="Garamond" w:eastAsia="Garamond" w:hAnsi="Garamond" w:cs="Garamond"/>
          <w:sz w:val="22"/>
          <w:szCs w:val="22"/>
        </w:rPr>
        <w:t xml:space="preserve">on-screen copyediting, </w:t>
      </w:r>
      <w:r>
        <w:rPr>
          <w:rFonts w:ascii="Garamond" w:eastAsia="Garamond" w:hAnsi="Garamond" w:cs="Garamond"/>
          <w:sz w:val="22"/>
          <w:szCs w:val="22"/>
        </w:rPr>
        <w:t>approx. 58,000 words, 2 figures, 5 tables.</w:t>
      </w:r>
    </w:p>
    <w:p w:rsidR="006D0A58" w:rsidRDefault="006D0A58" w:rsidP="00673EBD">
      <w:pPr>
        <w:pStyle w:val="Body"/>
        <w:numPr>
          <w:ilvl w:val="0"/>
          <w:numId w:val="12"/>
        </w:numPr>
        <w:jc w:val="both"/>
        <w:rPr>
          <w:rFonts w:ascii="Garamond" w:eastAsia="Garamond" w:hAnsi="Garamond" w:cs="Garamond"/>
          <w:sz w:val="22"/>
          <w:szCs w:val="22"/>
        </w:rPr>
      </w:pPr>
      <w:proofErr w:type="spellStart"/>
      <w:r>
        <w:rPr>
          <w:rFonts w:ascii="Garamond" w:eastAsia="Garamond" w:hAnsi="Garamond" w:cs="Garamond"/>
          <w:sz w:val="22"/>
          <w:szCs w:val="22"/>
        </w:rPr>
        <w:t>Essame</w:t>
      </w:r>
      <w:proofErr w:type="spellEnd"/>
      <w:r>
        <w:rPr>
          <w:rFonts w:ascii="Garamond" w:eastAsia="Garamond" w:hAnsi="Garamond" w:cs="Garamond"/>
          <w:sz w:val="22"/>
          <w:szCs w:val="22"/>
        </w:rPr>
        <w:t xml:space="preserve">, Caroline. 2026. </w:t>
      </w:r>
      <w:r w:rsidRPr="006D0A58">
        <w:rPr>
          <w:rFonts w:ascii="Garamond" w:eastAsia="Garamond" w:hAnsi="Garamond" w:cs="Garamond"/>
          <w:i/>
          <w:iCs/>
          <w:sz w:val="22"/>
          <w:szCs w:val="22"/>
        </w:rPr>
        <w:t>Why Nature Matters</w:t>
      </w:r>
      <w:r>
        <w:rPr>
          <w:rFonts w:ascii="Garamond" w:eastAsia="Garamond" w:hAnsi="Garamond" w:cs="Garamond"/>
          <w:sz w:val="22"/>
          <w:szCs w:val="22"/>
        </w:rPr>
        <w:t xml:space="preserve">. Abingdon: Routledge; </w:t>
      </w:r>
      <w:r w:rsidR="00FB0712">
        <w:rPr>
          <w:rFonts w:ascii="Garamond" w:eastAsia="Garamond" w:hAnsi="Garamond" w:cs="Garamond"/>
          <w:sz w:val="22"/>
          <w:szCs w:val="22"/>
        </w:rPr>
        <w:t xml:space="preserve">on-screen copyediting, </w:t>
      </w:r>
      <w:r>
        <w:rPr>
          <w:rFonts w:ascii="Garamond" w:eastAsia="Garamond" w:hAnsi="Garamond" w:cs="Garamond"/>
          <w:sz w:val="22"/>
          <w:szCs w:val="22"/>
        </w:rPr>
        <w:t>approx. 60,000 words, 32 figures.</w:t>
      </w:r>
    </w:p>
    <w:p w:rsidR="006D0A58" w:rsidRPr="00673EBD" w:rsidRDefault="006D0A58" w:rsidP="00673EBD">
      <w:pPr>
        <w:pStyle w:val="Body"/>
        <w:numPr>
          <w:ilvl w:val="0"/>
          <w:numId w:val="12"/>
        </w:numPr>
        <w:jc w:val="both"/>
        <w:rPr>
          <w:rFonts w:ascii="Garamond" w:eastAsia="Garamond" w:hAnsi="Garamond" w:cs="Garamond"/>
          <w:sz w:val="22"/>
          <w:szCs w:val="22"/>
        </w:rPr>
      </w:pPr>
      <w:r>
        <w:rPr>
          <w:rFonts w:ascii="Garamond" w:eastAsia="Garamond" w:hAnsi="Garamond" w:cs="Garamond"/>
          <w:sz w:val="22"/>
          <w:szCs w:val="22"/>
        </w:rPr>
        <w:t>Pathak-</w:t>
      </w:r>
      <w:proofErr w:type="spellStart"/>
      <w:r>
        <w:rPr>
          <w:rFonts w:ascii="Garamond" w:eastAsia="Garamond" w:hAnsi="Garamond" w:cs="Garamond"/>
          <w:sz w:val="22"/>
          <w:szCs w:val="22"/>
        </w:rPr>
        <w:t>Shelat</w:t>
      </w:r>
      <w:proofErr w:type="spellEnd"/>
      <w:r>
        <w:rPr>
          <w:rFonts w:ascii="Garamond" w:eastAsia="Garamond" w:hAnsi="Garamond" w:cs="Garamond"/>
          <w:sz w:val="22"/>
          <w:szCs w:val="22"/>
        </w:rPr>
        <w:t xml:space="preserve">, Manisha &amp; Kiran Vinod Bhatia. 2026. </w:t>
      </w:r>
      <w:r w:rsidRPr="006D0A58">
        <w:rPr>
          <w:rFonts w:ascii="Garamond" w:eastAsia="Garamond" w:hAnsi="Garamond" w:cs="Garamond"/>
          <w:i/>
          <w:iCs/>
          <w:sz w:val="22"/>
          <w:szCs w:val="22"/>
        </w:rPr>
        <w:t>Parenting in the Age of Smart Everything</w:t>
      </w:r>
      <w:r>
        <w:rPr>
          <w:rFonts w:ascii="Garamond" w:eastAsia="Garamond" w:hAnsi="Garamond" w:cs="Garamond"/>
          <w:sz w:val="22"/>
          <w:szCs w:val="22"/>
        </w:rPr>
        <w:t xml:space="preserve">. Abingdon: Routledge; </w:t>
      </w:r>
      <w:r w:rsidR="00FB0712">
        <w:rPr>
          <w:rFonts w:ascii="Garamond" w:eastAsia="Garamond" w:hAnsi="Garamond" w:cs="Garamond"/>
          <w:sz w:val="22"/>
          <w:szCs w:val="22"/>
        </w:rPr>
        <w:t xml:space="preserve">on-screen copyediting, </w:t>
      </w:r>
      <w:r>
        <w:rPr>
          <w:rFonts w:ascii="Garamond" w:eastAsia="Garamond" w:hAnsi="Garamond" w:cs="Garamond"/>
          <w:sz w:val="22"/>
          <w:szCs w:val="22"/>
        </w:rPr>
        <w:t>approx. 48,000 words, 5 tables.</w:t>
      </w:r>
    </w:p>
    <w:p w:rsidR="00673EBD" w:rsidRPr="00DD5324" w:rsidRDefault="00673EBD">
      <w:pPr>
        <w:pStyle w:val="Body"/>
        <w:jc w:val="both"/>
        <w:rPr>
          <w:rFonts w:ascii="Garamond" w:eastAsia="Garamond" w:hAnsi="Garamond" w:cs="Garamond"/>
          <w:sz w:val="22"/>
          <w:szCs w:val="22"/>
          <w:u w:val="single"/>
        </w:rPr>
      </w:pPr>
    </w:p>
    <w:p w:rsidR="00B0306C" w:rsidRPr="00DD5324" w:rsidRDefault="00000000">
      <w:pPr>
        <w:pStyle w:val="Body"/>
        <w:jc w:val="both"/>
        <w:rPr>
          <w:rFonts w:ascii="Garamond" w:eastAsia="Garamond" w:hAnsi="Garamond" w:cs="Garamond"/>
          <w:sz w:val="22"/>
          <w:szCs w:val="22"/>
          <w:u w:val="single"/>
        </w:rPr>
      </w:pPr>
      <w:r w:rsidRPr="00DD5324">
        <w:rPr>
          <w:rFonts w:ascii="Garamond" w:hAnsi="Garamond"/>
          <w:sz w:val="22"/>
          <w:szCs w:val="22"/>
          <w:u w:val="single"/>
        </w:rPr>
        <w:t>Achievements</w:t>
      </w:r>
    </w:p>
    <w:p w:rsidR="00B0306C" w:rsidRPr="00DD5324" w:rsidRDefault="00000000">
      <w:pPr>
        <w:pStyle w:val="ListParagraph"/>
        <w:numPr>
          <w:ilvl w:val="0"/>
          <w:numId w:val="6"/>
        </w:numPr>
        <w:jc w:val="both"/>
        <w:rPr>
          <w:rFonts w:ascii="Garamond" w:hAnsi="Garamond"/>
          <w:sz w:val="22"/>
          <w:szCs w:val="22"/>
          <w:lang w:val="en-GB"/>
        </w:rPr>
      </w:pPr>
      <w:r w:rsidRPr="00DD5324">
        <w:rPr>
          <w:rFonts w:ascii="Garamond" w:hAnsi="Garamond"/>
          <w:sz w:val="22"/>
          <w:szCs w:val="22"/>
          <w:lang w:val="en-GB"/>
        </w:rPr>
        <w:t xml:space="preserve">Winner </w:t>
      </w:r>
      <w:hyperlink r:id="rId21" w:history="1">
        <w:r w:rsidRPr="00DD5324">
          <w:rPr>
            <w:rStyle w:val="Link"/>
            <w:rFonts w:ascii="Garamond" w:hAnsi="Garamond"/>
            <w:sz w:val="22"/>
            <w:szCs w:val="22"/>
            <w:lang w:val="en-GB"/>
          </w:rPr>
          <w:t>Goethe-</w:t>
        </w:r>
        <w:proofErr w:type="spellStart"/>
        <w:r w:rsidRPr="00DD5324">
          <w:rPr>
            <w:rStyle w:val="Link"/>
            <w:rFonts w:ascii="Garamond" w:hAnsi="Garamond"/>
            <w:sz w:val="22"/>
            <w:szCs w:val="22"/>
            <w:lang w:val="en-GB"/>
          </w:rPr>
          <w:t>Institut</w:t>
        </w:r>
        <w:proofErr w:type="spellEnd"/>
        <w:r w:rsidRPr="00DD5324">
          <w:rPr>
            <w:rStyle w:val="Link"/>
            <w:rFonts w:ascii="Garamond" w:hAnsi="Garamond"/>
            <w:sz w:val="22"/>
            <w:szCs w:val="22"/>
            <w:lang w:val="en-GB"/>
          </w:rPr>
          <w:t xml:space="preserve"> Translation Award</w:t>
        </w:r>
      </w:hyperlink>
      <w:r w:rsidRPr="00DD5324">
        <w:rPr>
          <w:rStyle w:val="Link"/>
          <w:rFonts w:ascii="Garamond" w:hAnsi="Garamond"/>
          <w:sz w:val="22"/>
          <w:szCs w:val="22"/>
          <w:lang w:val="en-GB"/>
        </w:rPr>
        <w:t xml:space="preserve"> 2023</w:t>
      </w:r>
    </w:p>
    <w:p w:rsidR="00B0306C" w:rsidRPr="00DD5324" w:rsidRDefault="00000000">
      <w:pPr>
        <w:pStyle w:val="ListParagraph"/>
        <w:numPr>
          <w:ilvl w:val="0"/>
          <w:numId w:val="6"/>
        </w:numPr>
        <w:jc w:val="both"/>
        <w:rPr>
          <w:rFonts w:ascii="Garamond" w:hAnsi="Garamond"/>
          <w:sz w:val="22"/>
          <w:szCs w:val="22"/>
          <w:lang w:val="en-GB"/>
        </w:rPr>
      </w:pPr>
      <w:r w:rsidRPr="00DD5324">
        <w:rPr>
          <w:rFonts w:ascii="Garamond" w:hAnsi="Garamond"/>
          <w:sz w:val="22"/>
          <w:szCs w:val="22"/>
          <w:lang w:val="en-GB"/>
        </w:rPr>
        <w:t>Shortlisted for John Dryden Translation Prize 2021; longlisted for 2023 edition</w:t>
      </w:r>
    </w:p>
    <w:p w:rsidR="00B0306C" w:rsidRPr="00DD5324" w:rsidRDefault="00000000">
      <w:pPr>
        <w:pStyle w:val="ListParagraph"/>
        <w:numPr>
          <w:ilvl w:val="0"/>
          <w:numId w:val="6"/>
        </w:numPr>
        <w:jc w:val="both"/>
        <w:rPr>
          <w:rFonts w:ascii="Garamond" w:hAnsi="Garamond"/>
          <w:sz w:val="22"/>
          <w:szCs w:val="22"/>
          <w:lang w:val="en-GB"/>
        </w:rPr>
      </w:pPr>
      <w:r w:rsidRPr="00DD5324">
        <w:rPr>
          <w:rFonts w:ascii="Garamond" w:hAnsi="Garamond"/>
          <w:sz w:val="22"/>
          <w:szCs w:val="22"/>
          <w:lang w:val="en-GB"/>
        </w:rPr>
        <w:t>Primary English translator for German interactive fiction app ‘A Void Society’</w:t>
      </w:r>
    </w:p>
    <w:p w:rsidR="00B0306C" w:rsidRPr="00DD5324" w:rsidRDefault="00000000">
      <w:pPr>
        <w:pStyle w:val="ListParagraph"/>
        <w:numPr>
          <w:ilvl w:val="0"/>
          <w:numId w:val="6"/>
        </w:numPr>
        <w:jc w:val="both"/>
        <w:rPr>
          <w:rFonts w:ascii="Garamond" w:hAnsi="Garamond"/>
          <w:sz w:val="22"/>
          <w:szCs w:val="22"/>
          <w:lang w:val="en-GB"/>
        </w:rPr>
      </w:pPr>
      <w:r w:rsidRPr="00DD5324">
        <w:rPr>
          <w:rFonts w:ascii="Garamond" w:hAnsi="Garamond"/>
          <w:sz w:val="22"/>
          <w:szCs w:val="22"/>
          <w:lang w:val="en-GB"/>
        </w:rPr>
        <w:t xml:space="preserve">Over 1,500,000 words posted on </w:t>
      </w:r>
      <w:hyperlink r:id="rId22" w:history="1">
        <w:proofErr w:type="spellStart"/>
        <w:r w:rsidRPr="00DD5324">
          <w:rPr>
            <w:rStyle w:val="Link"/>
            <w:rFonts w:ascii="Garamond" w:hAnsi="Garamond"/>
            <w:sz w:val="22"/>
            <w:szCs w:val="22"/>
            <w:lang w:val="en-GB"/>
          </w:rPr>
          <w:t>ProZ</w:t>
        </w:r>
        <w:proofErr w:type="spellEnd"/>
        <w:r w:rsidRPr="00DD5324">
          <w:rPr>
            <w:rStyle w:val="Link"/>
            <w:rFonts w:ascii="Garamond" w:hAnsi="Garamond"/>
            <w:sz w:val="22"/>
            <w:szCs w:val="22"/>
            <w:lang w:val="en-GB"/>
          </w:rPr>
          <w:t xml:space="preserve"> WIWO</w:t>
        </w:r>
      </w:hyperlink>
      <w:r w:rsidRPr="00DD5324">
        <w:rPr>
          <w:rFonts w:ascii="Garamond" w:hAnsi="Garamond"/>
          <w:sz w:val="22"/>
          <w:szCs w:val="22"/>
          <w:lang w:val="en-GB"/>
        </w:rPr>
        <w:t xml:space="preserve"> (major projects)</w:t>
      </w:r>
    </w:p>
    <w:p w:rsidR="00B0306C" w:rsidRPr="00DD5324" w:rsidRDefault="00000000">
      <w:pPr>
        <w:pStyle w:val="ListParagraph"/>
        <w:numPr>
          <w:ilvl w:val="0"/>
          <w:numId w:val="6"/>
        </w:numPr>
        <w:jc w:val="both"/>
        <w:rPr>
          <w:rFonts w:ascii="Garamond" w:hAnsi="Garamond"/>
          <w:sz w:val="22"/>
          <w:szCs w:val="22"/>
          <w:lang w:val="en-GB"/>
        </w:rPr>
      </w:pPr>
      <w:r w:rsidRPr="00DD5324">
        <w:rPr>
          <w:rFonts w:ascii="Garamond" w:hAnsi="Garamond"/>
          <w:sz w:val="22"/>
          <w:szCs w:val="22"/>
          <w:lang w:val="en-GB"/>
        </w:rPr>
        <w:t>Finalist New York Horror Film Festival 2017 and 13Horror Feature Screenplay Contest</w:t>
      </w:r>
    </w:p>
    <w:p w:rsidR="00B0306C" w:rsidRPr="00DD5324" w:rsidRDefault="00B0306C">
      <w:pPr>
        <w:pStyle w:val="Body"/>
        <w:jc w:val="both"/>
        <w:rPr>
          <w:rFonts w:ascii="Garamond" w:eastAsia="Garamond" w:hAnsi="Garamond" w:cs="Garamond"/>
          <w:sz w:val="22"/>
          <w:szCs w:val="22"/>
          <w:u w:val="single"/>
        </w:rPr>
      </w:pPr>
    </w:p>
    <w:p w:rsidR="00B0306C" w:rsidRPr="00DD5324" w:rsidRDefault="00000000">
      <w:pPr>
        <w:pStyle w:val="Body"/>
        <w:jc w:val="both"/>
        <w:rPr>
          <w:rFonts w:ascii="Garamond" w:eastAsia="Garamond" w:hAnsi="Garamond" w:cs="Garamond"/>
          <w:sz w:val="22"/>
          <w:szCs w:val="22"/>
          <w:u w:val="single"/>
        </w:rPr>
      </w:pPr>
      <w:r w:rsidRPr="00DD5324">
        <w:rPr>
          <w:rFonts w:ascii="Garamond" w:hAnsi="Garamond"/>
          <w:sz w:val="22"/>
          <w:szCs w:val="22"/>
          <w:u w:val="single"/>
        </w:rPr>
        <w:t>Memberships</w:t>
      </w:r>
    </w:p>
    <w:p w:rsidR="00B0306C" w:rsidRPr="00DD5324" w:rsidRDefault="00000000">
      <w:pPr>
        <w:pStyle w:val="ListParagraph"/>
        <w:numPr>
          <w:ilvl w:val="0"/>
          <w:numId w:val="8"/>
        </w:numPr>
        <w:jc w:val="both"/>
        <w:rPr>
          <w:rFonts w:ascii="Garamond" w:hAnsi="Garamond"/>
          <w:sz w:val="22"/>
          <w:szCs w:val="22"/>
          <w:lang w:val="en-GB"/>
        </w:rPr>
      </w:pPr>
      <w:r w:rsidRPr="00DD5324">
        <w:rPr>
          <w:rFonts w:ascii="Garamond" w:hAnsi="Garamond"/>
          <w:sz w:val="22"/>
          <w:szCs w:val="22"/>
          <w:lang w:val="en-GB"/>
        </w:rPr>
        <w:t>UK Translators’ Association</w:t>
      </w:r>
    </w:p>
    <w:p w:rsidR="00B0306C" w:rsidRPr="00DD5324" w:rsidRDefault="00000000">
      <w:pPr>
        <w:pStyle w:val="ListParagraph"/>
        <w:numPr>
          <w:ilvl w:val="0"/>
          <w:numId w:val="8"/>
        </w:numPr>
        <w:jc w:val="both"/>
        <w:rPr>
          <w:rFonts w:ascii="Garamond" w:hAnsi="Garamond"/>
          <w:sz w:val="22"/>
          <w:szCs w:val="22"/>
          <w:lang w:val="en-GB"/>
        </w:rPr>
      </w:pPr>
      <w:r w:rsidRPr="00DD5324">
        <w:rPr>
          <w:rFonts w:ascii="Garamond" w:hAnsi="Garamond"/>
          <w:sz w:val="22"/>
          <w:szCs w:val="22"/>
          <w:lang w:val="en-GB"/>
        </w:rPr>
        <w:t>Chartered Institute of Editors and Proofreaders (Intermediate Member)</w:t>
      </w:r>
    </w:p>
    <w:p w:rsidR="00B0306C" w:rsidRPr="00DD5324" w:rsidRDefault="00000000">
      <w:pPr>
        <w:pStyle w:val="ListParagraph"/>
        <w:numPr>
          <w:ilvl w:val="0"/>
          <w:numId w:val="8"/>
        </w:numPr>
        <w:jc w:val="both"/>
        <w:rPr>
          <w:rFonts w:ascii="Garamond" w:hAnsi="Garamond"/>
          <w:sz w:val="22"/>
          <w:szCs w:val="22"/>
          <w:lang w:val="en-GB"/>
        </w:rPr>
      </w:pPr>
      <w:r w:rsidRPr="00DD5324">
        <w:rPr>
          <w:rFonts w:ascii="Garamond" w:hAnsi="Garamond"/>
          <w:sz w:val="22"/>
          <w:szCs w:val="22"/>
          <w:lang w:val="en-GB"/>
        </w:rPr>
        <w:t>DELT (Association of Danish to English Literary Translators)</w:t>
      </w:r>
    </w:p>
    <w:p w:rsidR="00B0306C" w:rsidRPr="00DD5324" w:rsidRDefault="00B0306C">
      <w:pPr>
        <w:pStyle w:val="Body"/>
        <w:rPr>
          <w:rFonts w:ascii="Garamond" w:eastAsia="Garamond" w:hAnsi="Garamond" w:cs="Garamond"/>
          <w:sz w:val="16"/>
          <w:szCs w:val="16"/>
        </w:rPr>
      </w:pPr>
    </w:p>
    <w:p w:rsidR="00B0306C" w:rsidRPr="00DD5324" w:rsidRDefault="00000000">
      <w:pPr>
        <w:pStyle w:val="Body"/>
        <w:rPr>
          <w:rFonts w:ascii="Garamond" w:eastAsia="Garamond" w:hAnsi="Garamond" w:cs="Garamond"/>
          <w:b/>
          <w:bCs/>
          <w:sz w:val="22"/>
          <w:szCs w:val="22"/>
          <w:u w:val="single"/>
        </w:rPr>
      </w:pPr>
      <w:r w:rsidRPr="00DD5324">
        <w:rPr>
          <w:rFonts w:ascii="Garamond" w:hAnsi="Garamond"/>
          <w:b/>
          <w:bCs/>
          <w:sz w:val="22"/>
          <w:szCs w:val="22"/>
          <w:u w:val="single"/>
        </w:rPr>
        <w:t>Skills and interests</w:t>
      </w:r>
    </w:p>
    <w:p w:rsidR="00B0306C" w:rsidRPr="00DD5324" w:rsidRDefault="00000000">
      <w:pPr>
        <w:pStyle w:val="ListParagraph"/>
        <w:numPr>
          <w:ilvl w:val="0"/>
          <w:numId w:val="10"/>
        </w:numPr>
        <w:jc w:val="both"/>
        <w:rPr>
          <w:rFonts w:ascii="Garamond" w:hAnsi="Garamond"/>
          <w:sz w:val="22"/>
          <w:szCs w:val="22"/>
          <w:lang w:val="en-GB"/>
        </w:rPr>
      </w:pPr>
      <w:r w:rsidRPr="00DD5324">
        <w:rPr>
          <w:rFonts w:ascii="Garamond" w:hAnsi="Garamond"/>
          <w:sz w:val="22"/>
          <w:szCs w:val="22"/>
          <w:lang w:val="en-GB"/>
        </w:rPr>
        <w:t>Skilled writer in creative, journalistic and academic styles</w:t>
      </w:r>
    </w:p>
    <w:p w:rsidR="00B0306C" w:rsidRPr="00DD5324" w:rsidRDefault="00000000">
      <w:pPr>
        <w:pStyle w:val="ListParagraph"/>
        <w:numPr>
          <w:ilvl w:val="0"/>
          <w:numId w:val="10"/>
        </w:numPr>
        <w:jc w:val="both"/>
        <w:rPr>
          <w:rFonts w:ascii="Garamond" w:hAnsi="Garamond"/>
          <w:sz w:val="22"/>
          <w:szCs w:val="22"/>
          <w:lang w:val="en-GB"/>
        </w:rPr>
      </w:pPr>
      <w:r w:rsidRPr="00DD5324">
        <w:rPr>
          <w:rFonts w:ascii="Garamond" w:hAnsi="Garamond"/>
          <w:sz w:val="22"/>
          <w:szCs w:val="22"/>
          <w:lang w:val="en-GB"/>
        </w:rPr>
        <w:t>Trained in Adobe PDF mark-up tools and BSI proofreading marks</w:t>
      </w:r>
    </w:p>
    <w:p w:rsidR="00B0306C" w:rsidRPr="00DD5324" w:rsidRDefault="00000000">
      <w:pPr>
        <w:pStyle w:val="ListParagraph"/>
        <w:numPr>
          <w:ilvl w:val="0"/>
          <w:numId w:val="10"/>
        </w:numPr>
        <w:jc w:val="both"/>
        <w:rPr>
          <w:rFonts w:ascii="Garamond" w:hAnsi="Garamond"/>
          <w:sz w:val="22"/>
          <w:szCs w:val="22"/>
          <w:lang w:val="en-GB"/>
        </w:rPr>
      </w:pPr>
      <w:r w:rsidRPr="00DD5324">
        <w:rPr>
          <w:rFonts w:ascii="Garamond" w:hAnsi="Garamond"/>
          <w:sz w:val="22"/>
          <w:szCs w:val="22"/>
          <w:lang w:val="en-GB"/>
        </w:rPr>
        <w:t>Computer literate, with great experience in Microsoft Office, MacBook, Adobe applications</w:t>
      </w:r>
    </w:p>
    <w:p w:rsidR="00B0306C" w:rsidRPr="00DD5324" w:rsidRDefault="00000000">
      <w:pPr>
        <w:pStyle w:val="ListParagraph"/>
        <w:numPr>
          <w:ilvl w:val="0"/>
          <w:numId w:val="10"/>
        </w:numPr>
        <w:jc w:val="both"/>
        <w:rPr>
          <w:rFonts w:ascii="Garamond" w:hAnsi="Garamond"/>
          <w:sz w:val="22"/>
          <w:szCs w:val="22"/>
          <w:lang w:val="en-GB"/>
        </w:rPr>
      </w:pPr>
      <w:r w:rsidRPr="00DD5324">
        <w:rPr>
          <w:rFonts w:ascii="Garamond" w:hAnsi="Garamond"/>
          <w:sz w:val="22"/>
          <w:szCs w:val="22"/>
          <w:lang w:val="en-GB"/>
        </w:rPr>
        <w:t xml:space="preserve">Extensive experience with most common CAT tools (Phrase/Memsource, </w:t>
      </w:r>
      <w:proofErr w:type="spellStart"/>
      <w:r w:rsidRPr="00DD5324">
        <w:rPr>
          <w:rFonts w:ascii="Garamond" w:hAnsi="Garamond"/>
          <w:sz w:val="22"/>
          <w:szCs w:val="22"/>
          <w:lang w:val="en-GB"/>
        </w:rPr>
        <w:t>MemoQ</w:t>
      </w:r>
      <w:proofErr w:type="spellEnd"/>
      <w:r w:rsidRPr="00DD5324">
        <w:rPr>
          <w:rFonts w:ascii="Garamond" w:hAnsi="Garamond"/>
          <w:sz w:val="22"/>
          <w:szCs w:val="22"/>
          <w:lang w:val="en-GB"/>
        </w:rPr>
        <w:t xml:space="preserve">, </w:t>
      </w:r>
      <w:proofErr w:type="spellStart"/>
      <w:r w:rsidRPr="00DD5324">
        <w:rPr>
          <w:rFonts w:ascii="Garamond" w:hAnsi="Garamond"/>
          <w:sz w:val="22"/>
          <w:szCs w:val="22"/>
          <w:lang w:val="en-GB"/>
        </w:rPr>
        <w:t>CafeTran</w:t>
      </w:r>
      <w:proofErr w:type="spellEnd"/>
      <w:r w:rsidRPr="00DD5324">
        <w:rPr>
          <w:rFonts w:ascii="Garamond" w:hAnsi="Garamond"/>
          <w:sz w:val="22"/>
          <w:szCs w:val="22"/>
          <w:lang w:val="en-GB"/>
        </w:rPr>
        <w:t xml:space="preserve">, </w:t>
      </w:r>
      <w:proofErr w:type="spellStart"/>
      <w:r w:rsidRPr="00DD5324">
        <w:rPr>
          <w:rFonts w:ascii="Garamond" w:hAnsi="Garamond"/>
          <w:sz w:val="22"/>
          <w:szCs w:val="22"/>
          <w:lang w:val="en-GB"/>
        </w:rPr>
        <w:t>Wordfast</w:t>
      </w:r>
      <w:proofErr w:type="spellEnd"/>
      <w:r w:rsidRPr="00DD5324">
        <w:rPr>
          <w:rFonts w:ascii="Garamond" w:hAnsi="Garamond"/>
          <w:sz w:val="22"/>
          <w:szCs w:val="22"/>
          <w:lang w:val="en-GB"/>
        </w:rPr>
        <w:t>, XTM, Across)</w:t>
      </w:r>
    </w:p>
    <w:p w:rsidR="00B0306C" w:rsidRPr="00DD5324" w:rsidRDefault="00B0306C">
      <w:pPr>
        <w:pStyle w:val="Body"/>
        <w:rPr>
          <w:rFonts w:ascii="Garamond" w:eastAsia="Garamond" w:hAnsi="Garamond" w:cs="Garamond"/>
          <w:sz w:val="16"/>
          <w:szCs w:val="16"/>
        </w:rPr>
      </w:pPr>
    </w:p>
    <w:p w:rsidR="00B0306C" w:rsidRPr="00DD5324" w:rsidRDefault="00000000">
      <w:pPr>
        <w:pStyle w:val="Body"/>
        <w:rPr>
          <w:rFonts w:ascii="Garamond" w:eastAsia="Garamond" w:hAnsi="Garamond" w:cs="Garamond"/>
          <w:b/>
          <w:bCs/>
          <w:sz w:val="22"/>
          <w:szCs w:val="22"/>
          <w:u w:val="single"/>
        </w:rPr>
      </w:pPr>
      <w:r w:rsidRPr="00DD5324">
        <w:rPr>
          <w:rFonts w:ascii="Garamond" w:hAnsi="Garamond"/>
          <w:b/>
          <w:bCs/>
          <w:sz w:val="22"/>
          <w:szCs w:val="22"/>
          <w:u w:val="single"/>
        </w:rPr>
        <w:t>Education</w:t>
      </w:r>
    </w:p>
    <w:p w:rsidR="00B0306C" w:rsidRPr="00DD5324" w:rsidRDefault="00000000">
      <w:pPr>
        <w:pStyle w:val="Body"/>
        <w:rPr>
          <w:rFonts w:ascii="Garamond" w:eastAsia="Garamond" w:hAnsi="Garamond" w:cs="Garamond"/>
          <w:sz w:val="22"/>
          <w:szCs w:val="22"/>
        </w:rPr>
      </w:pPr>
      <w:r w:rsidRPr="00DD5324">
        <w:rPr>
          <w:rFonts w:ascii="Garamond" w:hAnsi="Garamond"/>
          <w:sz w:val="22"/>
          <w:szCs w:val="22"/>
        </w:rPr>
        <w:lastRenderedPageBreak/>
        <w:t>2017-2019</w:t>
      </w:r>
      <w:r w:rsidRPr="00DD5324">
        <w:rPr>
          <w:rFonts w:ascii="Garamond" w:hAnsi="Garamond"/>
          <w:sz w:val="22"/>
          <w:szCs w:val="22"/>
        </w:rPr>
        <w:tab/>
        <w:t>SOAS, University of London: MA Cultural Studies; Distinction</w:t>
      </w:r>
    </w:p>
    <w:p w:rsidR="00B0306C" w:rsidRPr="00DD5324" w:rsidRDefault="00000000">
      <w:pPr>
        <w:pStyle w:val="Body"/>
        <w:rPr>
          <w:rFonts w:ascii="Garamond" w:eastAsia="Garamond" w:hAnsi="Garamond" w:cs="Garamond"/>
          <w:sz w:val="22"/>
          <w:szCs w:val="22"/>
        </w:rPr>
      </w:pPr>
      <w:r w:rsidRPr="00DD5324">
        <w:rPr>
          <w:rFonts w:ascii="Garamond" w:hAnsi="Garamond"/>
          <w:sz w:val="22"/>
          <w:szCs w:val="22"/>
        </w:rPr>
        <w:t>2013</w:t>
      </w:r>
      <w:r w:rsidRPr="00DD5324">
        <w:rPr>
          <w:rFonts w:ascii="Garamond" w:hAnsi="Garamond"/>
          <w:sz w:val="22"/>
          <w:szCs w:val="22"/>
        </w:rPr>
        <w:tab/>
      </w:r>
      <w:r w:rsidRPr="00DD5324">
        <w:rPr>
          <w:rFonts w:ascii="Garamond" w:hAnsi="Garamond"/>
          <w:sz w:val="22"/>
          <w:szCs w:val="22"/>
        </w:rPr>
        <w:tab/>
        <w:t>Tyumen’ State Oil and Gas University, Russia: Study and teach exchange programme</w:t>
      </w:r>
    </w:p>
    <w:p w:rsidR="00B0306C" w:rsidRPr="00DD5324" w:rsidRDefault="00000000">
      <w:pPr>
        <w:pStyle w:val="Body"/>
        <w:rPr>
          <w:rFonts w:ascii="Garamond" w:eastAsia="Garamond" w:hAnsi="Garamond" w:cs="Garamond"/>
          <w:sz w:val="22"/>
          <w:szCs w:val="22"/>
        </w:rPr>
      </w:pPr>
      <w:r w:rsidRPr="00DD5324">
        <w:rPr>
          <w:rFonts w:ascii="Garamond" w:hAnsi="Garamond"/>
          <w:sz w:val="22"/>
          <w:szCs w:val="22"/>
        </w:rPr>
        <w:t>2010-2014</w:t>
      </w:r>
      <w:r w:rsidRPr="00DD5324">
        <w:rPr>
          <w:rFonts w:ascii="Garamond" w:hAnsi="Garamond"/>
          <w:sz w:val="22"/>
          <w:szCs w:val="22"/>
        </w:rPr>
        <w:tab/>
        <w:t>University of Bristol: BA (Hons.) Russian &amp; German; 1st Class with oral distinction</w:t>
      </w:r>
    </w:p>
    <w:p w:rsidR="00B0306C" w:rsidRPr="00DD5324" w:rsidRDefault="00B0306C">
      <w:pPr>
        <w:pStyle w:val="Body"/>
        <w:rPr>
          <w:rFonts w:ascii="Garamond" w:eastAsia="Garamond" w:hAnsi="Garamond" w:cs="Garamond"/>
          <w:sz w:val="22"/>
          <w:szCs w:val="22"/>
        </w:rPr>
      </w:pPr>
    </w:p>
    <w:p w:rsidR="00B0306C" w:rsidRPr="00DD5324" w:rsidRDefault="00000000">
      <w:pPr>
        <w:pStyle w:val="Body"/>
      </w:pPr>
      <w:r w:rsidRPr="00DD5324">
        <w:rPr>
          <w:rFonts w:ascii="Garamond" w:hAnsi="Garamond"/>
          <w:b/>
          <w:bCs/>
          <w:sz w:val="22"/>
          <w:szCs w:val="22"/>
        </w:rPr>
        <w:t>References available on request.</w:t>
      </w:r>
    </w:p>
    <w:sectPr w:rsidR="00B0306C" w:rsidRPr="00DD5324">
      <w:headerReference w:type="default" r:id="rId23"/>
      <w:footerReference w:type="default" r:id="rId24"/>
      <w:pgSz w:w="11900" w:h="16820"/>
      <w:pgMar w:top="1294" w:right="1440" w:bottom="1577" w:left="1440" w:header="706"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4F66" w:rsidRDefault="00EA4F66">
      <w:r>
        <w:separator/>
      </w:r>
    </w:p>
  </w:endnote>
  <w:endnote w:type="continuationSeparator" w:id="0">
    <w:p w:rsidR="00EA4F66" w:rsidRDefault="00EA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06C" w:rsidRDefault="00000000">
    <w:pPr>
      <w:pStyle w:val="Footer"/>
      <w:jc w:val="center"/>
    </w:pPr>
    <w:hyperlink r:id="rId1" w:history="1">
      <w:r>
        <w:rPr>
          <w:rStyle w:val="Hyperlink0"/>
        </w:rPr>
        <w:t>polyglotliterature.co.uk</w:t>
      </w:r>
    </w:hyperlink>
    <w:r>
      <w:rPr>
        <w:rFonts w:ascii="Garamond" w:eastAsia="Garamond" w:hAnsi="Garamond" w:cs="Garamond"/>
        <w:sz w:val="18"/>
        <w:szCs w:val="18"/>
      </w:rPr>
      <w:tab/>
      <w:t xml:space="preserve">07743 476 041 </w:t>
    </w:r>
    <w:r>
      <w:rPr>
        <w:rFonts w:ascii="Garamond" w:eastAsia="Garamond" w:hAnsi="Garamond" w:cs="Garamond"/>
        <w:sz w:val="18"/>
        <w:szCs w:val="18"/>
      </w:rPr>
      <w:tab/>
      <w:t xml:space="preserve">   </w:t>
    </w:r>
    <w:hyperlink r:id="rId2" w:history="1">
      <w:r>
        <w:rPr>
          <w:rStyle w:val="Hyperlink0"/>
        </w:rPr>
        <w:t>robmyatt.trans@gmail.com</w:t>
      </w:r>
    </w:hyperlink>
    <w:r>
      <w:rPr>
        <w:rFonts w:ascii="Garamond" w:hAnsi="Garamond"/>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4F66" w:rsidRDefault="00EA4F66">
      <w:r>
        <w:separator/>
      </w:r>
    </w:p>
  </w:footnote>
  <w:footnote w:type="continuationSeparator" w:id="0">
    <w:p w:rsidR="00EA4F66" w:rsidRDefault="00EA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06C" w:rsidRDefault="00000000">
    <w:pPr>
      <w:pStyle w:val="Header"/>
      <w:jc w:val="center"/>
    </w:pPr>
    <w:r>
      <w:rPr>
        <w:rFonts w:ascii="Garamond" w:hAnsi="Garamond"/>
        <w:sz w:val="28"/>
        <w:szCs w:val="28"/>
      </w:rPr>
      <w:t>Rob Myatt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1DAF"/>
    <w:multiLevelType w:val="hybridMultilevel"/>
    <w:tmpl w:val="FA40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D5FC1"/>
    <w:multiLevelType w:val="hybridMultilevel"/>
    <w:tmpl w:val="77A68634"/>
    <w:styleLink w:val="ImportedStyle4"/>
    <w:lvl w:ilvl="0" w:tplc="0CB610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F268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5C07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CEC8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A805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CA8E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8A4A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88F5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DA95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335C9D"/>
    <w:multiLevelType w:val="hybridMultilevel"/>
    <w:tmpl w:val="7608921A"/>
    <w:numStyleLink w:val="ImportedStyle2"/>
  </w:abstractNum>
  <w:abstractNum w:abstractNumId="3" w15:restartNumberingAfterBreak="0">
    <w:nsid w:val="1A724782"/>
    <w:multiLevelType w:val="hybridMultilevel"/>
    <w:tmpl w:val="1304FFDE"/>
    <w:numStyleLink w:val="ImportedStyle1"/>
  </w:abstractNum>
  <w:abstractNum w:abstractNumId="4" w15:restartNumberingAfterBreak="0">
    <w:nsid w:val="1BFF2B58"/>
    <w:multiLevelType w:val="hybridMultilevel"/>
    <w:tmpl w:val="77A68634"/>
    <w:numStyleLink w:val="ImportedStyle4"/>
  </w:abstractNum>
  <w:abstractNum w:abstractNumId="5" w15:restartNumberingAfterBreak="0">
    <w:nsid w:val="29EA1FFB"/>
    <w:multiLevelType w:val="hybridMultilevel"/>
    <w:tmpl w:val="0D1C41FC"/>
    <w:styleLink w:val="ImportedStyle5"/>
    <w:lvl w:ilvl="0" w:tplc="CBC6F19A">
      <w:start w:val="1"/>
      <w:numFmt w:val="bullet"/>
      <w:lvlText w:val="·"/>
      <w:lvlJc w:val="left"/>
      <w:pPr>
        <w:ind w:left="54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9691F2">
      <w:start w:val="1"/>
      <w:numFmt w:val="bullet"/>
      <w:lvlText w:val="o"/>
      <w:lvlJc w:val="left"/>
      <w:pPr>
        <w:ind w:left="12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FC8B1C">
      <w:start w:val="1"/>
      <w:numFmt w:val="bullet"/>
      <w:lvlText w:val="▪"/>
      <w:lvlJc w:val="left"/>
      <w:pPr>
        <w:ind w:left="19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1A6F9D0">
      <w:start w:val="1"/>
      <w:numFmt w:val="bullet"/>
      <w:lvlText w:val="·"/>
      <w:lvlJc w:val="left"/>
      <w:pPr>
        <w:ind w:left="270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8E7A60">
      <w:start w:val="1"/>
      <w:numFmt w:val="bullet"/>
      <w:lvlText w:val="o"/>
      <w:lvlJc w:val="left"/>
      <w:pPr>
        <w:ind w:left="34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EE35C2">
      <w:start w:val="1"/>
      <w:numFmt w:val="bullet"/>
      <w:lvlText w:val="▪"/>
      <w:lvlJc w:val="left"/>
      <w:pPr>
        <w:ind w:left="41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D291A4">
      <w:start w:val="1"/>
      <w:numFmt w:val="bullet"/>
      <w:lvlText w:val="·"/>
      <w:lvlJc w:val="left"/>
      <w:pPr>
        <w:ind w:left="48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12BEF6">
      <w:start w:val="1"/>
      <w:numFmt w:val="bullet"/>
      <w:lvlText w:val="o"/>
      <w:lvlJc w:val="left"/>
      <w:pPr>
        <w:ind w:left="55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A4C700">
      <w:start w:val="1"/>
      <w:numFmt w:val="bullet"/>
      <w:lvlText w:val="▪"/>
      <w:lvlJc w:val="left"/>
      <w:pPr>
        <w:ind w:left="63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D9278D0"/>
    <w:multiLevelType w:val="hybridMultilevel"/>
    <w:tmpl w:val="1304FFDE"/>
    <w:styleLink w:val="ImportedStyle1"/>
    <w:lvl w:ilvl="0" w:tplc="B21E9B3C">
      <w:start w:val="1"/>
      <w:numFmt w:val="bullet"/>
      <w:lvlText w:val="·"/>
      <w:lvlJc w:val="left"/>
      <w:pPr>
        <w:ind w:left="54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E05758">
      <w:start w:val="1"/>
      <w:numFmt w:val="bullet"/>
      <w:lvlText w:val="o"/>
      <w:lvlJc w:val="left"/>
      <w:pPr>
        <w:ind w:left="12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72658C">
      <w:start w:val="1"/>
      <w:numFmt w:val="bullet"/>
      <w:lvlText w:val="▪"/>
      <w:lvlJc w:val="left"/>
      <w:pPr>
        <w:ind w:left="19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42EEA2">
      <w:start w:val="1"/>
      <w:numFmt w:val="bullet"/>
      <w:lvlText w:val="·"/>
      <w:lvlJc w:val="left"/>
      <w:pPr>
        <w:ind w:left="270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76FCF0">
      <w:start w:val="1"/>
      <w:numFmt w:val="bullet"/>
      <w:lvlText w:val="o"/>
      <w:lvlJc w:val="left"/>
      <w:pPr>
        <w:ind w:left="34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D8F4B2">
      <w:start w:val="1"/>
      <w:numFmt w:val="bullet"/>
      <w:lvlText w:val="▪"/>
      <w:lvlJc w:val="left"/>
      <w:pPr>
        <w:ind w:left="41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88FEF0">
      <w:start w:val="1"/>
      <w:numFmt w:val="bullet"/>
      <w:lvlText w:val="·"/>
      <w:lvlJc w:val="left"/>
      <w:pPr>
        <w:ind w:left="48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BA42DE">
      <w:start w:val="1"/>
      <w:numFmt w:val="bullet"/>
      <w:lvlText w:val="o"/>
      <w:lvlJc w:val="left"/>
      <w:pPr>
        <w:ind w:left="55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6A00DA">
      <w:start w:val="1"/>
      <w:numFmt w:val="bullet"/>
      <w:lvlText w:val="▪"/>
      <w:lvlJc w:val="left"/>
      <w:pPr>
        <w:ind w:left="63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6830CC"/>
    <w:multiLevelType w:val="hybridMultilevel"/>
    <w:tmpl w:val="7608921A"/>
    <w:styleLink w:val="ImportedStyle2"/>
    <w:lvl w:ilvl="0" w:tplc="69EC1392">
      <w:start w:val="1"/>
      <w:numFmt w:val="bullet"/>
      <w:lvlText w:val="·"/>
      <w:lvlJc w:val="left"/>
      <w:pPr>
        <w:ind w:left="54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780D4C">
      <w:start w:val="1"/>
      <w:numFmt w:val="bullet"/>
      <w:lvlText w:val="o"/>
      <w:lvlJc w:val="left"/>
      <w:pPr>
        <w:ind w:left="12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50D5DE">
      <w:start w:val="1"/>
      <w:numFmt w:val="bullet"/>
      <w:lvlText w:val="▪"/>
      <w:lvlJc w:val="left"/>
      <w:pPr>
        <w:ind w:left="19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B6CCD0">
      <w:start w:val="1"/>
      <w:numFmt w:val="bullet"/>
      <w:lvlText w:val="·"/>
      <w:lvlJc w:val="left"/>
      <w:pPr>
        <w:ind w:left="270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20FEEA">
      <w:start w:val="1"/>
      <w:numFmt w:val="bullet"/>
      <w:lvlText w:val="o"/>
      <w:lvlJc w:val="left"/>
      <w:pPr>
        <w:ind w:left="34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44EF98">
      <w:start w:val="1"/>
      <w:numFmt w:val="bullet"/>
      <w:lvlText w:val="▪"/>
      <w:lvlJc w:val="left"/>
      <w:pPr>
        <w:ind w:left="41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768304">
      <w:start w:val="1"/>
      <w:numFmt w:val="bullet"/>
      <w:lvlText w:val="·"/>
      <w:lvlJc w:val="left"/>
      <w:pPr>
        <w:ind w:left="48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00F3DE">
      <w:start w:val="1"/>
      <w:numFmt w:val="bullet"/>
      <w:lvlText w:val="o"/>
      <w:lvlJc w:val="left"/>
      <w:pPr>
        <w:ind w:left="55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ACE010">
      <w:start w:val="1"/>
      <w:numFmt w:val="bullet"/>
      <w:lvlText w:val="▪"/>
      <w:lvlJc w:val="left"/>
      <w:pPr>
        <w:ind w:left="63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98B74A7"/>
    <w:multiLevelType w:val="hybridMultilevel"/>
    <w:tmpl w:val="765E83D4"/>
    <w:numStyleLink w:val="ImportedStyle3"/>
  </w:abstractNum>
  <w:abstractNum w:abstractNumId="9" w15:restartNumberingAfterBreak="0">
    <w:nsid w:val="779901B2"/>
    <w:multiLevelType w:val="hybridMultilevel"/>
    <w:tmpl w:val="0D1C41FC"/>
    <w:numStyleLink w:val="ImportedStyle5"/>
  </w:abstractNum>
  <w:abstractNum w:abstractNumId="10" w15:restartNumberingAfterBreak="0">
    <w:nsid w:val="7DDD6DA9"/>
    <w:multiLevelType w:val="hybridMultilevel"/>
    <w:tmpl w:val="765E83D4"/>
    <w:styleLink w:val="ImportedStyle3"/>
    <w:lvl w:ilvl="0" w:tplc="BB8A5340">
      <w:start w:val="1"/>
      <w:numFmt w:val="bullet"/>
      <w:lvlText w:val="·"/>
      <w:lvlJc w:val="left"/>
      <w:pPr>
        <w:ind w:left="54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92813A">
      <w:start w:val="1"/>
      <w:numFmt w:val="bullet"/>
      <w:lvlText w:val="o"/>
      <w:lvlJc w:val="left"/>
      <w:pPr>
        <w:ind w:left="12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5A3624">
      <w:start w:val="1"/>
      <w:numFmt w:val="bullet"/>
      <w:lvlText w:val="▪"/>
      <w:lvlJc w:val="left"/>
      <w:pPr>
        <w:ind w:left="19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625790">
      <w:start w:val="1"/>
      <w:numFmt w:val="bullet"/>
      <w:lvlText w:val="·"/>
      <w:lvlJc w:val="left"/>
      <w:pPr>
        <w:ind w:left="270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92371C">
      <w:start w:val="1"/>
      <w:numFmt w:val="bullet"/>
      <w:lvlText w:val="o"/>
      <w:lvlJc w:val="left"/>
      <w:pPr>
        <w:ind w:left="34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BE163C">
      <w:start w:val="1"/>
      <w:numFmt w:val="bullet"/>
      <w:lvlText w:val="▪"/>
      <w:lvlJc w:val="left"/>
      <w:pPr>
        <w:ind w:left="41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8EE300">
      <w:start w:val="1"/>
      <w:numFmt w:val="bullet"/>
      <w:lvlText w:val="·"/>
      <w:lvlJc w:val="left"/>
      <w:pPr>
        <w:ind w:left="4860"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989DCE">
      <w:start w:val="1"/>
      <w:numFmt w:val="bullet"/>
      <w:lvlText w:val="o"/>
      <w:lvlJc w:val="left"/>
      <w:pPr>
        <w:ind w:left="55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5669EE">
      <w:start w:val="1"/>
      <w:numFmt w:val="bullet"/>
      <w:lvlText w:val="▪"/>
      <w:lvlJc w:val="left"/>
      <w:pPr>
        <w:ind w:left="63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EF667D4"/>
    <w:multiLevelType w:val="hybridMultilevel"/>
    <w:tmpl w:val="0CC6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065615">
    <w:abstractNumId w:val="6"/>
  </w:num>
  <w:num w:numId="2" w16cid:durableId="2083870280">
    <w:abstractNumId w:val="3"/>
  </w:num>
  <w:num w:numId="3" w16cid:durableId="639385298">
    <w:abstractNumId w:val="7"/>
  </w:num>
  <w:num w:numId="4" w16cid:durableId="893734952">
    <w:abstractNumId w:val="2"/>
  </w:num>
  <w:num w:numId="5" w16cid:durableId="1001740679">
    <w:abstractNumId w:val="10"/>
  </w:num>
  <w:num w:numId="6" w16cid:durableId="1614676200">
    <w:abstractNumId w:val="8"/>
  </w:num>
  <w:num w:numId="7" w16cid:durableId="589240437">
    <w:abstractNumId w:val="1"/>
  </w:num>
  <w:num w:numId="8" w16cid:durableId="1375229431">
    <w:abstractNumId w:val="4"/>
  </w:num>
  <w:num w:numId="9" w16cid:durableId="909583826">
    <w:abstractNumId w:val="5"/>
  </w:num>
  <w:num w:numId="10" w16cid:durableId="1688293962">
    <w:abstractNumId w:val="9"/>
  </w:num>
  <w:num w:numId="11" w16cid:durableId="467286816">
    <w:abstractNumId w:val="0"/>
  </w:num>
  <w:num w:numId="12" w16cid:durableId="21382516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6C"/>
    <w:rsid w:val="00563878"/>
    <w:rsid w:val="00673EBD"/>
    <w:rsid w:val="006D0A58"/>
    <w:rsid w:val="00942988"/>
    <w:rsid w:val="009B735A"/>
    <w:rsid w:val="00B0306C"/>
    <w:rsid w:val="00C72324"/>
    <w:rsid w:val="00CE71E6"/>
    <w:rsid w:val="00D42EFC"/>
    <w:rsid w:val="00DD5324"/>
    <w:rsid w:val="00EA4F66"/>
    <w:rsid w:val="00FB07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ACEA926"/>
  <w15:docId w15:val="{74A88BBB-11A3-9447-A43B-FA9780A7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Garamond" w:eastAsia="Garamond" w:hAnsi="Garamond" w:cs="Garamond"/>
      <w:outline w:val="0"/>
      <w:color w:val="0000FF"/>
      <w:sz w:val="18"/>
      <w:szCs w:val="18"/>
      <w:u w:val="single" w:color="0000FF"/>
    </w:rPr>
  </w:style>
  <w:style w:type="paragraph" w:styleId="Footer">
    <w:name w:val="footer"/>
    <w:pPr>
      <w:tabs>
        <w:tab w:val="center" w:pos="4320"/>
        <w:tab w:val="right" w:pos="8640"/>
      </w:tabs>
    </w:pPr>
    <w:rPr>
      <w:rFonts w:ascii="Cambria" w:eastAsia="Cambria" w:hAnsi="Cambria" w:cs="Cambria"/>
      <w:color w:val="000000"/>
      <w:sz w:val="24"/>
      <w:szCs w:val="24"/>
      <w:u w:color="000000"/>
      <w:lang w:val="en-US"/>
    </w:rPr>
  </w:style>
  <w:style w:type="paragraph" w:customStyle="1" w:styleId="Body">
    <w:name w:val="Body"/>
    <w:rPr>
      <w:rFonts w:ascii="Cambria" w:eastAsia="Cambria" w:hAnsi="Cambria" w:cs="Cambria"/>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Hyperlink1">
    <w:name w:val="Hyperlink.1"/>
    <w:basedOn w:val="Link"/>
    <w:rPr>
      <w:rFonts w:ascii="Garamond" w:eastAsia="Garamond" w:hAnsi="Garamond" w:cs="Garamond"/>
      <w:i/>
      <w:iCs/>
      <w:outline w:val="0"/>
      <w:color w:val="0000FF"/>
      <w:u w:val="single" w:color="0000FF"/>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character" w:styleId="UnresolvedMention">
    <w:name w:val="Unresolved Mention"/>
    <w:basedOn w:val="DefaultParagraphFont"/>
    <w:uiPriority w:val="99"/>
    <w:semiHidden/>
    <w:unhideWhenUsed/>
    <w:rsid w:val="00673EBD"/>
    <w:rPr>
      <w:color w:val="605E5C"/>
      <w:shd w:val="clear" w:color="auto" w:fill="E1DFDD"/>
    </w:rPr>
  </w:style>
  <w:style w:type="character" w:styleId="FollowedHyperlink">
    <w:name w:val="FollowedHyperlink"/>
    <w:basedOn w:val="DefaultParagraphFont"/>
    <w:uiPriority w:val="99"/>
    <w:semiHidden/>
    <w:unhideWhenUsed/>
    <w:rsid w:val="00673EB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gora-verkehrswende.org/fileadmin/Projekte/2025/Kabinettst%C3%BCck_Verkehrswende/125_Joint-venture-for-the-cabinet.pdf" TargetMode="External"/><Relationship Id="rId13" Type="http://schemas.openxmlformats.org/officeDocument/2006/relationships/hyperlink" Target="https://www.kas.de/documents/252038/22161843/Right+in+the+Middle,+not+Out+on+the+Sidelines+%25E2%2580%2593+Representation+and+Participation+of+Women+in+Europe.pdf/23d89c4f-165f-8b65-fb21-ccfbfc7fa8d8?version=1.2&amp;t=1683116615471" TargetMode="External"/><Relationship Id="rId18" Type="http://schemas.openxmlformats.org/officeDocument/2006/relationships/hyperlink" Target="https://en.starabook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2.societyofauthors.org/2024/04/04/the-2023-goethe-institut-award-winning-translation/" TargetMode="External"/><Relationship Id="rId7" Type="http://schemas.openxmlformats.org/officeDocument/2006/relationships/hyperlink" Target="https://exchanges.uiowa.edu/the-midnight-meeting-of-the-twelve-chamber" TargetMode="External"/><Relationship Id="rId12" Type="http://schemas.openxmlformats.org/officeDocument/2006/relationships/hyperlink" Target="https://www.isdglobal.org/wp-content/uploads/2023/05/The-Hydra-on-the-Web.pdf" TargetMode="External"/><Relationship Id="rId17" Type="http://schemas.openxmlformats.org/officeDocument/2006/relationships/hyperlink" Target="https://www.nordictransport.org/wp-content/uploads/2022/03/NTF_rapport_Plattformsarbete_i_Norden.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xchanges.uiowa.edu/turkoslavia/issues/issue-1/scraps/" TargetMode="External"/><Relationship Id="rId20" Type="http://schemas.openxmlformats.org/officeDocument/2006/relationships/hyperlink" Target="https://polyglotliterature.co.uk/samp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dodgemag.com/hanspetermadsen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ew-books-in-german.com/recommendations/people-like-dirk/" TargetMode="External"/><Relationship Id="rId23" Type="http://schemas.openxmlformats.org/officeDocument/2006/relationships/header" Target="header1.xml"/><Relationship Id="rId10" Type="http://schemas.openxmlformats.org/officeDocument/2006/relationships/hyperlink" Target="mailto:https%3A//violence-prevention-network.de/wp-content/uploads/2024/07/Violence-Prevention-Network-Publication-Series-14.pdf" TargetMode="External"/><Relationship Id="rId19" Type="http://schemas.openxmlformats.org/officeDocument/2006/relationships/hyperlink" Target="https://papers.ssrn.com/sol3/papers.cfm?abstract_id=3840207" TargetMode="External"/><Relationship Id="rId4" Type="http://schemas.openxmlformats.org/officeDocument/2006/relationships/webSettings" Target="webSettings.xml"/><Relationship Id="rId9" Type="http://schemas.openxmlformats.org/officeDocument/2006/relationships/hyperlink" Target="https://www.subnivean.org/post/noemi-somalvico-rob-myatt" TargetMode="External"/><Relationship Id="rId14" Type="http://schemas.openxmlformats.org/officeDocument/2006/relationships/hyperlink" Target="https://www.yourimpossiblevoice.com/dirk/" TargetMode="External"/><Relationship Id="rId22" Type="http://schemas.openxmlformats.org/officeDocument/2006/relationships/hyperlink" Target="https://www.proz.com/wiwo/?criteria%255Bentity_id%255D=261378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robmyatt.trans@gmail.com" TargetMode="External"/><Relationship Id="rId1" Type="http://schemas.openxmlformats.org/officeDocument/2006/relationships/hyperlink" Target="https://polyglotliterature.co.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 Myatt</cp:lastModifiedBy>
  <cp:revision>9</cp:revision>
  <dcterms:created xsi:type="dcterms:W3CDTF">2025-11-07T14:01:00Z</dcterms:created>
  <dcterms:modified xsi:type="dcterms:W3CDTF">2025-11-17T09:48:00Z</dcterms:modified>
</cp:coreProperties>
</file>