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144B" w:rsidRPr="00BB798D" w:rsidRDefault="008B144B" w:rsidP="00935CBD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  <w:r w:rsidRPr="00BB798D">
        <w:rPr>
          <w:rFonts w:ascii="Times New Roman" w:hAnsi="Times New Roman"/>
          <w:b/>
          <w:sz w:val="36"/>
          <w:szCs w:val="36"/>
        </w:rPr>
        <w:t>Paola Riboldi</w:t>
      </w:r>
      <w:r w:rsidRPr="00BB798D">
        <w:rPr>
          <w:rFonts w:ascii="Times New Roman" w:hAnsi="Times New Roman"/>
          <w:sz w:val="36"/>
          <w:szCs w:val="36"/>
        </w:rPr>
        <w:t xml:space="preserve">  </w:t>
      </w:r>
      <w:r w:rsidRPr="00BB798D">
        <w:rPr>
          <w:rFonts w:ascii="Times New Roman" w:hAnsi="Times New Roman"/>
          <w:b/>
          <w:sz w:val="36"/>
          <w:szCs w:val="36"/>
        </w:rPr>
        <w:t>MA, MITI,</w:t>
      </w:r>
      <w:r w:rsidR="004B2262">
        <w:rPr>
          <w:rFonts w:ascii="Times New Roman" w:hAnsi="Times New Roman"/>
          <w:b/>
          <w:sz w:val="36"/>
          <w:szCs w:val="36"/>
        </w:rPr>
        <w:t xml:space="preserve"> MET</w:t>
      </w:r>
      <w:r w:rsidR="00EA01BA" w:rsidRPr="00BB798D">
        <w:rPr>
          <w:rFonts w:ascii="Times New Roman" w:hAnsi="Times New Roman"/>
          <w:b/>
          <w:sz w:val="36"/>
          <w:szCs w:val="36"/>
        </w:rPr>
        <w:tab/>
      </w:r>
      <w:r w:rsidR="00EA01BA" w:rsidRPr="00BB798D">
        <w:rPr>
          <w:rFonts w:ascii="Times New Roman" w:hAnsi="Times New Roman"/>
          <w:b/>
          <w:sz w:val="36"/>
          <w:szCs w:val="36"/>
        </w:rPr>
        <w:tab/>
      </w:r>
      <w:r w:rsidR="00EA01BA" w:rsidRPr="00BB798D">
        <w:rPr>
          <w:rFonts w:ascii="Times New Roman" w:hAnsi="Times New Roman"/>
          <w:b/>
          <w:sz w:val="36"/>
          <w:szCs w:val="36"/>
        </w:rPr>
        <w:tab/>
      </w:r>
      <w:r w:rsidR="00EA01BA" w:rsidRPr="00BB798D">
        <w:rPr>
          <w:rFonts w:ascii="Times New Roman" w:hAnsi="Times New Roman"/>
          <w:b/>
          <w:sz w:val="36"/>
          <w:szCs w:val="36"/>
        </w:rPr>
        <w:tab/>
      </w:r>
      <w:r w:rsidR="00EA01BA" w:rsidRPr="00BB798D">
        <w:rPr>
          <w:rFonts w:ascii="Times New Roman" w:hAnsi="Times New Roman"/>
          <w:b/>
          <w:sz w:val="36"/>
          <w:szCs w:val="36"/>
        </w:rPr>
        <w:tab/>
      </w:r>
    </w:p>
    <w:p w:rsidR="006D4897" w:rsidRDefault="006D4897" w:rsidP="00935CBD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  <w:r w:rsidRPr="00BB798D">
        <w:rPr>
          <w:rFonts w:ascii="Times New Roman" w:hAnsi="Times New Roman"/>
          <w:b/>
          <w:sz w:val="36"/>
          <w:szCs w:val="36"/>
        </w:rPr>
        <w:t xml:space="preserve">Freelance </w:t>
      </w:r>
      <w:proofErr w:type="spellStart"/>
      <w:r w:rsidRPr="00BB798D">
        <w:rPr>
          <w:rFonts w:ascii="Times New Roman" w:hAnsi="Times New Roman"/>
          <w:b/>
          <w:sz w:val="36"/>
          <w:szCs w:val="36"/>
        </w:rPr>
        <w:t>medical</w:t>
      </w:r>
      <w:proofErr w:type="spellEnd"/>
      <w:r w:rsidRPr="00BB798D">
        <w:rPr>
          <w:rFonts w:ascii="Times New Roman" w:hAnsi="Times New Roman"/>
          <w:b/>
          <w:sz w:val="36"/>
          <w:szCs w:val="36"/>
        </w:rPr>
        <w:t xml:space="preserve"> </w:t>
      </w:r>
      <w:r w:rsidR="005A2A71" w:rsidRPr="00BB798D">
        <w:rPr>
          <w:rFonts w:ascii="Times New Roman" w:hAnsi="Times New Roman"/>
          <w:b/>
          <w:sz w:val="36"/>
          <w:szCs w:val="36"/>
        </w:rPr>
        <w:t xml:space="preserve">and </w:t>
      </w:r>
      <w:proofErr w:type="spellStart"/>
      <w:r w:rsidR="005A2A71" w:rsidRPr="00BB798D">
        <w:rPr>
          <w:rFonts w:ascii="Times New Roman" w:hAnsi="Times New Roman"/>
          <w:b/>
          <w:sz w:val="36"/>
          <w:szCs w:val="36"/>
        </w:rPr>
        <w:t>legal</w:t>
      </w:r>
      <w:proofErr w:type="spellEnd"/>
      <w:r w:rsidR="005A2A71" w:rsidRPr="00BB798D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Pr="00BB798D">
        <w:rPr>
          <w:rFonts w:ascii="Times New Roman" w:hAnsi="Times New Roman"/>
          <w:b/>
          <w:sz w:val="36"/>
          <w:szCs w:val="36"/>
        </w:rPr>
        <w:t>translator</w:t>
      </w:r>
      <w:proofErr w:type="spellEnd"/>
    </w:p>
    <w:p w:rsidR="00C12362" w:rsidRDefault="00C12362" w:rsidP="00C12362">
      <w:pPr>
        <w:spacing w:after="0" w:line="240" w:lineRule="auto"/>
        <w:rPr>
          <w:rFonts w:ascii="Times New Roman" w:hAnsi="Times New Roman"/>
          <w:b/>
          <w:color w:val="4D4D4D"/>
          <w:sz w:val="24"/>
          <w:szCs w:val="24"/>
          <w:shd w:val="clear" w:color="auto" w:fill="FFFFFF"/>
        </w:rPr>
      </w:pPr>
      <w:bookmarkStart w:id="0" w:name="_Hlk2233664"/>
    </w:p>
    <w:p w:rsidR="00C12362" w:rsidRPr="00897D24" w:rsidRDefault="00C12362" w:rsidP="00C12362">
      <w:pPr>
        <w:spacing w:after="0" w:line="240" w:lineRule="auto"/>
        <w:rPr>
          <w:rFonts w:ascii="Times New Roman" w:hAnsi="Times New Roman"/>
          <w:b/>
          <w:color w:val="4D4D4D"/>
          <w:sz w:val="24"/>
          <w:szCs w:val="24"/>
          <w:shd w:val="clear" w:color="auto" w:fill="FFFFFF"/>
        </w:rPr>
      </w:pPr>
      <w:r w:rsidRPr="00897D24">
        <w:rPr>
          <w:rFonts w:ascii="Times New Roman" w:hAnsi="Times New Roman"/>
          <w:b/>
          <w:color w:val="4D4D4D"/>
          <w:sz w:val="24"/>
          <w:szCs w:val="24"/>
          <w:shd w:val="clear" w:color="auto" w:fill="FFFFFF"/>
        </w:rPr>
        <w:t>ISO 17100:2015</w:t>
      </w:r>
      <w:r>
        <w:rPr>
          <w:rFonts w:ascii="Times New Roman" w:hAnsi="Times New Roman"/>
          <w:b/>
          <w:color w:val="4D4D4D"/>
          <w:sz w:val="24"/>
          <w:szCs w:val="24"/>
          <w:shd w:val="clear" w:color="auto" w:fill="FFFFFF"/>
        </w:rPr>
        <w:t xml:space="preserve"> </w:t>
      </w:r>
      <w:r w:rsidRPr="00897D24">
        <w:rPr>
          <w:rFonts w:ascii="Times New Roman" w:hAnsi="Times New Roman"/>
          <w:b/>
          <w:color w:val="4D4D4D"/>
          <w:sz w:val="24"/>
          <w:szCs w:val="24"/>
          <w:shd w:val="clear" w:color="auto" w:fill="FFFFFF"/>
        </w:rPr>
        <w:t xml:space="preserve"> </w:t>
      </w:r>
      <w:proofErr w:type="spellStart"/>
      <w:r w:rsidRPr="00897D24">
        <w:rPr>
          <w:rFonts w:ascii="Times New Roman" w:hAnsi="Times New Roman"/>
          <w:b/>
          <w:color w:val="4D4D4D"/>
          <w:sz w:val="24"/>
          <w:szCs w:val="24"/>
          <w:shd w:val="clear" w:color="auto" w:fill="FFFFFF"/>
        </w:rPr>
        <w:t>Fully</w:t>
      </w:r>
      <w:proofErr w:type="spellEnd"/>
      <w:r w:rsidRPr="00897D24">
        <w:rPr>
          <w:rFonts w:ascii="Times New Roman" w:hAnsi="Times New Roman"/>
          <w:b/>
          <w:color w:val="4D4D4D"/>
          <w:sz w:val="24"/>
          <w:szCs w:val="24"/>
          <w:shd w:val="clear" w:color="auto" w:fill="FFFFFF"/>
        </w:rPr>
        <w:t xml:space="preserve"> </w:t>
      </w:r>
      <w:proofErr w:type="spellStart"/>
      <w:r w:rsidRPr="00897D24">
        <w:rPr>
          <w:rFonts w:ascii="Times New Roman" w:hAnsi="Times New Roman"/>
          <w:b/>
          <w:color w:val="4D4D4D"/>
          <w:sz w:val="24"/>
          <w:szCs w:val="24"/>
          <w:shd w:val="clear" w:color="auto" w:fill="FFFFFF"/>
        </w:rPr>
        <w:t>Qualified</w:t>
      </w:r>
      <w:proofErr w:type="spellEnd"/>
      <w:r w:rsidRPr="00897D24">
        <w:rPr>
          <w:rFonts w:ascii="Times New Roman" w:hAnsi="Times New Roman"/>
          <w:b/>
          <w:color w:val="4D4D4D"/>
          <w:sz w:val="24"/>
          <w:szCs w:val="24"/>
          <w:shd w:val="clear" w:color="auto" w:fill="FFFFFF"/>
        </w:rPr>
        <w:t xml:space="preserve"> Status</w:t>
      </w:r>
    </w:p>
    <w:bookmarkEnd w:id="0"/>
    <w:p w:rsidR="00C12362" w:rsidRPr="00EA01BA" w:rsidRDefault="00C12362" w:rsidP="00935CBD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EA01BA" w:rsidRPr="00686555" w:rsidRDefault="00EA01BA" w:rsidP="0093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144B" w:rsidRPr="00EF7688" w:rsidRDefault="009E6096" w:rsidP="00935CB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1261110</wp:posOffset>
            </wp:positionH>
            <wp:positionV relativeFrom="paragraph">
              <wp:posOffset>-4445</wp:posOffset>
            </wp:positionV>
            <wp:extent cx="514350" cy="457200"/>
            <wp:effectExtent l="0" t="0" r="0" b="0"/>
            <wp:wrapNone/>
            <wp:docPr id="1" name="Immagine 1" descr="MedNet Member Logo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dNet Member Logo[2]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537210</wp:posOffset>
            </wp:positionH>
            <wp:positionV relativeFrom="paragraph">
              <wp:posOffset>-4445</wp:posOffset>
            </wp:positionV>
            <wp:extent cx="612775" cy="466725"/>
            <wp:effectExtent l="0" t="0" r="0" b="9525"/>
            <wp:wrapTight wrapText="bothSides">
              <wp:wrapPolygon edited="0">
                <wp:start x="0" y="0"/>
                <wp:lineTo x="0" y="21159"/>
                <wp:lineTo x="20817" y="21159"/>
                <wp:lineTo x="20817" y="0"/>
                <wp:lineTo x="0" y="0"/>
              </wp:wrapPolygon>
            </wp:wrapTight>
            <wp:docPr id="2" name="Immagine 2" descr="q_member_miti_400x300[3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_member_miti_400x300[3]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6469C" w:rsidRPr="00EF7688" w:rsidRDefault="00B6469C" w:rsidP="0093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01BA" w:rsidRDefault="00EA01BA" w:rsidP="00935CBD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8B144B" w:rsidRPr="002644C6" w:rsidRDefault="008B144B" w:rsidP="00935CBD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7D6EE5" w:rsidRDefault="007D6EE5" w:rsidP="00451411">
      <w:pPr>
        <w:spacing w:after="0" w:line="240" w:lineRule="auto"/>
        <w:rPr>
          <w:rFonts w:ascii="Times New Roman" w:hAnsi="Times New Roman"/>
          <w:b/>
          <w:i/>
          <w:sz w:val="32"/>
          <w:szCs w:val="32"/>
          <w:lang w:val="en-US"/>
        </w:rPr>
      </w:pPr>
    </w:p>
    <w:p w:rsidR="0092476C" w:rsidRPr="00DE71A2" w:rsidRDefault="0092476C" w:rsidP="00451411">
      <w:pPr>
        <w:spacing w:after="0" w:line="240" w:lineRule="auto"/>
        <w:rPr>
          <w:rFonts w:ascii="Times New Roman" w:hAnsi="Times New Roman"/>
          <w:b/>
          <w:i/>
          <w:sz w:val="32"/>
          <w:szCs w:val="32"/>
          <w:lang w:val="en-US"/>
        </w:rPr>
      </w:pPr>
      <w:r w:rsidRPr="00DE71A2">
        <w:rPr>
          <w:rFonts w:ascii="Times New Roman" w:hAnsi="Times New Roman"/>
          <w:b/>
          <w:i/>
          <w:sz w:val="32"/>
          <w:szCs w:val="32"/>
          <w:lang w:val="en-US"/>
        </w:rPr>
        <w:t>Addresses:</w:t>
      </w:r>
    </w:p>
    <w:p w:rsidR="0092476C" w:rsidRDefault="0092476C" w:rsidP="00451411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6F295E" w:rsidRDefault="006F295E" w:rsidP="00451411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UK:</w:t>
      </w:r>
    </w:p>
    <w:p w:rsidR="00451411" w:rsidRPr="00FD760D" w:rsidRDefault="00451411" w:rsidP="00451411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FD760D">
        <w:rPr>
          <w:rFonts w:ascii="Times New Roman" w:hAnsi="Times New Roman"/>
          <w:sz w:val="24"/>
          <w:szCs w:val="24"/>
          <w:lang w:val="en-US"/>
        </w:rPr>
        <w:t>36 Clarendon Drive</w:t>
      </w:r>
    </w:p>
    <w:p w:rsidR="0092476C" w:rsidRDefault="0092476C" w:rsidP="00451411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London SW 15 1AE </w:t>
      </w:r>
    </w:p>
    <w:p w:rsidR="00DD1BD0" w:rsidRPr="00A809F8" w:rsidRDefault="00451411" w:rsidP="00DD1BD0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EF7688">
        <w:rPr>
          <w:rFonts w:ascii="Times New Roman" w:hAnsi="Times New Roman"/>
          <w:sz w:val="24"/>
          <w:szCs w:val="24"/>
          <w:lang w:val="en-US"/>
        </w:rPr>
        <w:t>UK</w:t>
      </w:r>
    </w:p>
    <w:p w:rsidR="00DD1BD0" w:rsidRDefault="00DD1BD0" w:rsidP="00DD1BD0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DD1BD0">
        <w:rPr>
          <w:rFonts w:ascii="Times New Roman" w:hAnsi="Times New Roman"/>
          <w:sz w:val="24"/>
          <w:szCs w:val="24"/>
          <w:lang w:val="en-GB"/>
        </w:rPr>
        <w:t xml:space="preserve">email: </w:t>
      </w:r>
      <w:hyperlink r:id="rId10" w:history="1">
        <w:r w:rsidRPr="00DD1BD0">
          <w:rPr>
            <w:rStyle w:val="Collegamentoipertestuale"/>
            <w:rFonts w:ascii="Times New Roman" w:hAnsi="Times New Roman"/>
            <w:sz w:val="24"/>
            <w:szCs w:val="24"/>
            <w:lang w:val="en-GB"/>
          </w:rPr>
          <w:t>priboldi@yahoo.co.uk</w:t>
        </w:r>
      </w:hyperlink>
    </w:p>
    <w:p w:rsidR="006F295E" w:rsidRDefault="006F295E" w:rsidP="00DD1BD0">
      <w:p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website: </w:t>
      </w:r>
      <w:r w:rsidR="003D1F87">
        <w:rPr>
          <w:rFonts w:ascii="Times New Roman" w:hAnsi="Times New Roman"/>
          <w:sz w:val="24"/>
          <w:szCs w:val="24"/>
          <w:lang w:val="en-GB"/>
        </w:rPr>
        <w:t>legalandmedicaltranslations.com</w:t>
      </w:r>
      <w:bookmarkStart w:id="1" w:name="_GoBack"/>
      <w:bookmarkEnd w:id="1"/>
    </w:p>
    <w:p w:rsidR="006F295E" w:rsidRPr="00DD1BD0" w:rsidRDefault="006F295E" w:rsidP="00DD1BD0">
      <w:p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</w:p>
    <w:p w:rsidR="006F295E" w:rsidRPr="006F295E" w:rsidRDefault="006F295E" w:rsidP="007948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F295E">
        <w:rPr>
          <w:rFonts w:ascii="Times New Roman" w:hAnsi="Times New Roman"/>
          <w:sz w:val="24"/>
          <w:szCs w:val="24"/>
        </w:rPr>
        <w:t>Italy:</w:t>
      </w:r>
    </w:p>
    <w:p w:rsidR="007948B7" w:rsidRPr="006F295E" w:rsidRDefault="006C19BA" w:rsidP="007948B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Via di Trasone 38</w:t>
      </w:r>
    </w:p>
    <w:p w:rsidR="00601ADA" w:rsidRPr="006F295E" w:rsidRDefault="006C19BA" w:rsidP="007948B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00199 Rome</w:t>
      </w:r>
      <w:r w:rsidR="00601ADA" w:rsidRPr="006F295E">
        <w:rPr>
          <w:rFonts w:ascii="Times New Roman" w:hAnsi="Times New Roman"/>
          <w:sz w:val="24"/>
          <w:szCs w:val="24"/>
        </w:rPr>
        <w:t xml:space="preserve"> </w:t>
      </w:r>
    </w:p>
    <w:p w:rsidR="00601ADA" w:rsidRPr="006F295E" w:rsidRDefault="00601ADA" w:rsidP="007948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F295E">
        <w:rPr>
          <w:rFonts w:ascii="Times New Roman" w:hAnsi="Times New Roman"/>
          <w:sz w:val="24"/>
          <w:szCs w:val="24"/>
        </w:rPr>
        <w:t>Italy</w:t>
      </w:r>
    </w:p>
    <w:p w:rsidR="00601ADA" w:rsidRPr="006F295E" w:rsidRDefault="00601ADA" w:rsidP="007948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1ADA" w:rsidRPr="006F295E" w:rsidRDefault="00601ADA" w:rsidP="007948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48B7" w:rsidRPr="00DE71A2" w:rsidRDefault="007948B7" w:rsidP="007948B7">
      <w:pPr>
        <w:spacing w:after="0" w:line="240" w:lineRule="auto"/>
        <w:rPr>
          <w:rFonts w:ascii="Times New Roman" w:hAnsi="Times New Roman"/>
          <w:b/>
          <w:i/>
          <w:sz w:val="32"/>
          <w:szCs w:val="32"/>
          <w:lang w:val="en-US"/>
        </w:rPr>
      </w:pPr>
      <w:r w:rsidRPr="00DE71A2">
        <w:rPr>
          <w:rFonts w:ascii="Times New Roman" w:hAnsi="Times New Roman"/>
          <w:b/>
          <w:i/>
          <w:sz w:val="32"/>
          <w:szCs w:val="32"/>
          <w:lang w:val="en-US"/>
        </w:rPr>
        <w:t>Languages:</w:t>
      </w:r>
    </w:p>
    <w:p w:rsidR="007948B7" w:rsidRDefault="007948B7" w:rsidP="007948B7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7948B7" w:rsidRDefault="007948B7" w:rsidP="007948B7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Native language:</w:t>
      </w:r>
      <w:r>
        <w:rPr>
          <w:rFonts w:ascii="Times New Roman" w:hAnsi="Times New Roman"/>
          <w:sz w:val="24"/>
          <w:szCs w:val="24"/>
          <w:lang w:val="en-US"/>
        </w:rPr>
        <w:tab/>
        <w:t>Italian</w:t>
      </w:r>
    </w:p>
    <w:p w:rsidR="007948B7" w:rsidRDefault="007948B7" w:rsidP="007948B7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Source languages:</w:t>
      </w:r>
      <w:r>
        <w:rPr>
          <w:rFonts w:ascii="Times New Roman" w:hAnsi="Times New Roman"/>
          <w:sz w:val="24"/>
          <w:szCs w:val="24"/>
          <w:lang w:val="en-US"/>
        </w:rPr>
        <w:tab/>
        <w:t>English, Spanish</w:t>
      </w:r>
      <w:r w:rsidR="00D320DF">
        <w:rPr>
          <w:rFonts w:ascii="Times New Roman" w:hAnsi="Times New Roman"/>
          <w:sz w:val="24"/>
          <w:szCs w:val="24"/>
          <w:lang w:val="en-US"/>
        </w:rPr>
        <w:t>, French</w:t>
      </w:r>
    </w:p>
    <w:p w:rsidR="007948B7" w:rsidRDefault="007948B7" w:rsidP="007948B7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1A47E8" w:rsidRDefault="001A47E8" w:rsidP="007948B7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545242" w:rsidRPr="00DE71A2" w:rsidRDefault="00637FCD" w:rsidP="00545242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/>
          <w:b/>
          <w:i/>
          <w:sz w:val="32"/>
          <w:szCs w:val="32"/>
          <w:lang w:val="en-US"/>
        </w:rPr>
        <w:t>Qualifications</w:t>
      </w:r>
      <w:r w:rsidR="00545242" w:rsidRPr="00DE71A2">
        <w:rPr>
          <w:rFonts w:ascii="Times New Roman" w:hAnsi="Times New Roman"/>
          <w:b/>
          <w:i/>
          <w:sz w:val="28"/>
          <w:szCs w:val="28"/>
          <w:lang w:val="en-US"/>
        </w:rPr>
        <w:t>:</w:t>
      </w:r>
    </w:p>
    <w:p w:rsidR="00545242" w:rsidRDefault="00545242" w:rsidP="00545242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545242" w:rsidRPr="0057278D" w:rsidRDefault="00545242" w:rsidP="00545242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7278D">
        <w:rPr>
          <w:rFonts w:ascii="Times New Roman" w:hAnsi="Times New Roman"/>
          <w:sz w:val="24"/>
          <w:szCs w:val="24"/>
        </w:rPr>
        <w:t>MA  in Translation Studies (English and Spanish), Scuola Superiore per Interpreti e Traduttori,  Rome - Italy</w:t>
      </w:r>
    </w:p>
    <w:p w:rsidR="00545242" w:rsidRDefault="00545242" w:rsidP="00545242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MA in English and Spanish, IULM University, Milan – Italy  </w:t>
      </w:r>
    </w:p>
    <w:p w:rsidR="001A47E8" w:rsidRPr="00A809F8" w:rsidRDefault="001A47E8" w:rsidP="001A47E8">
      <w:pPr>
        <w:spacing w:after="0" w:line="240" w:lineRule="auto"/>
        <w:ind w:left="720"/>
        <w:rPr>
          <w:rFonts w:ascii="Times New Roman" w:hAnsi="Times New Roman"/>
          <w:i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MA Dissertation: </w:t>
      </w:r>
      <w:r w:rsidRPr="00A809F8">
        <w:rPr>
          <w:rFonts w:ascii="Times New Roman" w:hAnsi="Times New Roman"/>
          <w:i/>
          <w:lang w:val="en-US"/>
        </w:rPr>
        <w:t>“English as a Global Language in the Medical Register.  Language interference observed in medical papers written in English by non-native authors</w:t>
      </w:r>
      <w:r w:rsidRPr="00A809F8">
        <w:rPr>
          <w:rFonts w:ascii="Times New Roman" w:hAnsi="Times New Roman"/>
          <w:bCs/>
          <w:i/>
          <w:lang w:val="en-US"/>
        </w:rPr>
        <w:t>.”</w:t>
      </w:r>
    </w:p>
    <w:p w:rsidR="001A47E8" w:rsidRDefault="001A47E8" w:rsidP="001A47E8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PhD Course in Linguistics (Medical Translation), University of Verona - Italy</w:t>
      </w:r>
    </w:p>
    <w:p w:rsidR="00637FCD" w:rsidRPr="00637FCD" w:rsidRDefault="00637FCD" w:rsidP="00637FCD">
      <w:pPr>
        <w:pStyle w:val="Paragrafoelenco"/>
        <w:numPr>
          <w:ilvl w:val="0"/>
          <w:numId w:val="7"/>
        </w:numPr>
        <w:spacing w:after="0" w:line="240" w:lineRule="auto"/>
        <w:rPr>
          <w:rFonts w:ascii="Times New Roman" w:hAnsi="Times New Roman"/>
          <w:b/>
          <w:color w:val="4D4D4D"/>
          <w:sz w:val="24"/>
          <w:szCs w:val="24"/>
          <w:shd w:val="clear" w:color="auto" w:fill="FFFFFF"/>
        </w:rPr>
      </w:pPr>
      <w:r w:rsidRPr="00637FCD">
        <w:rPr>
          <w:rFonts w:ascii="Times New Roman" w:hAnsi="Times New Roman"/>
          <w:b/>
          <w:color w:val="4D4D4D"/>
          <w:sz w:val="24"/>
          <w:szCs w:val="24"/>
          <w:shd w:val="clear" w:color="auto" w:fill="FFFFFF"/>
        </w:rPr>
        <w:t xml:space="preserve">ISO 17100:2015  </w:t>
      </w:r>
      <w:proofErr w:type="spellStart"/>
      <w:r w:rsidRPr="00637FCD">
        <w:rPr>
          <w:rFonts w:ascii="Times New Roman" w:hAnsi="Times New Roman"/>
          <w:b/>
          <w:color w:val="4D4D4D"/>
          <w:sz w:val="24"/>
          <w:szCs w:val="24"/>
          <w:shd w:val="clear" w:color="auto" w:fill="FFFFFF"/>
        </w:rPr>
        <w:t>Fully</w:t>
      </w:r>
      <w:proofErr w:type="spellEnd"/>
      <w:r w:rsidRPr="00637FCD">
        <w:rPr>
          <w:rFonts w:ascii="Times New Roman" w:hAnsi="Times New Roman"/>
          <w:b/>
          <w:color w:val="4D4D4D"/>
          <w:sz w:val="24"/>
          <w:szCs w:val="24"/>
          <w:shd w:val="clear" w:color="auto" w:fill="FFFFFF"/>
        </w:rPr>
        <w:t xml:space="preserve"> </w:t>
      </w:r>
      <w:proofErr w:type="spellStart"/>
      <w:r w:rsidRPr="00637FCD">
        <w:rPr>
          <w:rFonts w:ascii="Times New Roman" w:hAnsi="Times New Roman"/>
          <w:b/>
          <w:color w:val="4D4D4D"/>
          <w:sz w:val="24"/>
          <w:szCs w:val="24"/>
          <w:shd w:val="clear" w:color="auto" w:fill="FFFFFF"/>
        </w:rPr>
        <w:t>Qualified</w:t>
      </w:r>
      <w:proofErr w:type="spellEnd"/>
      <w:r w:rsidRPr="00637FCD">
        <w:rPr>
          <w:rFonts w:ascii="Times New Roman" w:hAnsi="Times New Roman"/>
          <w:b/>
          <w:color w:val="4D4D4D"/>
          <w:sz w:val="24"/>
          <w:szCs w:val="24"/>
          <w:shd w:val="clear" w:color="auto" w:fill="FFFFFF"/>
        </w:rPr>
        <w:t xml:space="preserve"> Status</w:t>
      </w:r>
    </w:p>
    <w:p w:rsidR="00545242" w:rsidRDefault="00545242" w:rsidP="007948B7">
      <w:pPr>
        <w:spacing w:after="0" w:line="240" w:lineRule="auto"/>
        <w:rPr>
          <w:rFonts w:ascii="Times New Roman" w:hAnsi="Times New Roman"/>
          <w:b/>
          <w:sz w:val="32"/>
          <w:szCs w:val="32"/>
          <w:lang w:val="en-US"/>
        </w:rPr>
      </w:pPr>
    </w:p>
    <w:p w:rsidR="001A47E8" w:rsidRDefault="001A47E8" w:rsidP="007948B7">
      <w:pPr>
        <w:spacing w:after="0" w:line="240" w:lineRule="auto"/>
        <w:rPr>
          <w:rFonts w:ascii="Times New Roman" w:hAnsi="Times New Roman"/>
          <w:b/>
          <w:sz w:val="32"/>
          <w:szCs w:val="32"/>
          <w:lang w:val="en-US"/>
        </w:rPr>
      </w:pPr>
    </w:p>
    <w:p w:rsidR="007948B7" w:rsidRPr="00DE71A2" w:rsidRDefault="007948B7" w:rsidP="007948B7">
      <w:pPr>
        <w:spacing w:after="0" w:line="240" w:lineRule="auto"/>
        <w:rPr>
          <w:rFonts w:ascii="Times New Roman" w:hAnsi="Times New Roman"/>
          <w:b/>
          <w:i/>
          <w:sz w:val="32"/>
          <w:szCs w:val="32"/>
          <w:lang w:val="en-US"/>
        </w:rPr>
      </w:pPr>
      <w:r w:rsidRPr="00DE71A2">
        <w:rPr>
          <w:rFonts w:ascii="Times New Roman" w:hAnsi="Times New Roman"/>
          <w:b/>
          <w:i/>
          <w:sz w:val="32"/>
          <w:szCs w:val="32"/>
          <w:lang w:val="en-US"/>
        </w:rPr>
        <w:t>Fields of expertise:</w:t>
      </w:r>
    </w:p>
    <w:p w:rsidR="007948B7" w:rsidRDefault="007948B7" w:rsidP="00F5041F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color w:val="1F1E1D"/>
          <w:sz w:val="24"/>
          <w:szCs w:val="24"/>
          <w:lang w:val="en-US"/>
        </w:rPr>
        <w:t>Over 20 years of experience in the translation industry. Translation service from English</w:t>
      </w:r>
      <w:r w:rsidR="006013C0">
        <w:rPr>
          <w:rFonts w:ascii="Times New Roman" w:hAnsi="Times New Roman"/>
          <w:color w:val="1F1E1D"/>
          <w:sz w:val="24"/>
          <w:szCs w:val="24"/>
          <w:lang w:val="en-US"/>
        </w:rPr>
        <w:t>,</w:t>
      </w:r>
      <w:r>
        <w:rPr>
          <w:rFonts w:ascii="Times New Roman" w:hAnsi="Times New Roman"/>
          <w:color w:val="1F1E1D"/>
          <w:sz w:val="24"/>
          <w:szCs w:val="24"/>
          <w:lang w:val="en-US"/>
        </w:rPr>
        <w:t xml:space="preserve"> </w:t>
      </w:r>
      <w:r w:rsidR="006013C0">
        <w:rPr>
          <w:rFonts w:ascii="Times New Roman" w:hAnsi="Times New Roman"/>
          <w:color w:val="1F1E1D"/>
          <w:sz w:val="24"/>
          <w:szCs w:val="24"/>
          <w:lang w:val="en-US"/>
        </w:rPr>
        <w:t>French and</w:t>
      </w:r>
      <w:r>
        <w:rPr>
          <w:rFonts w:ascii="Times New Roman" w:hAnsi="Times New Roman"/>
          <w:color w:val="1F1E1D"/>
          <w:sz w:val="24"/>
          <w:szCs w:val="24"/>
          <w:lang w:val="en-US"/>
        </w:rPr>
        <w:t xml:space="preserve"> Spanish into Italian </w:t>
      </w:r>
      <w:r w:rsidR="0057278D">
        <w:rPr>
          <w:rFonts w:ascii="Times New Roman" w:hAnsi="Times New Roman"/>
          <w:sz w:val="24"/>
          <w:szCs w:val="24"/>
          <w:lang w:val="en-US"/>
        </w:rPr>
        <w:t xml:space="preserve">for pharmaceutical </w:t>
      </w:r>
      <w:r w:rsidR="00F5041F">
        <w:rPr>
          <w:rFonts w:ascii="Times New Roman" w:hAnsi="Times New Roman"/>
          <w:sz w:val="24"/>
          <w:szCs w:val="24"/>
          <w:lang w:val="en-US"/>
        </w:rPr>
        <w:t xml:space="preserve">companies, private law firms </w:t>
      </w:r>
      <w:r>
        <w:rPr>
          <w:rFonts w:ascii="Times New Roman" w:hAnsi="Times New Roman"/>
          <w:sz w:val="24"/>
          <w:szCs w:val="24"/>
          <w:lang w:val="en-US"/>
        </w:rPr>
        <w:t xml:space="preserve">and translation </w:t>
      </w:r>
      <w:r w:rsidR="00C27295">
        <w:rPr>
          <w:rFonts w:ascii="Times New Roman" w:hAnsi="Times New Roman"/>
          <w:sz w:val="24"/>
          <w:szCs w:val="24"/>
          <w:lang w:val="en-US"/>
        </w:rPr>
        <w:t>companies</w:t>
      </w:r>
      <w:r>
        <w:rPr>
          <w:rFonts w:ascii="Times New Roman" w:hAnsi="Times New Roman"/>
          <w:sz w:val="24"/>
          <w:szCs w:val="24"/>
          <w:lang w:val="en-US"/>
        </w:rPr>
        <w:t>.</w:t>
      </w:r>
    </w:p>
    <w:p w:rsidR="009F44C6" w:rsidRDefault="007948B7" w:rsidP="007948B7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color w:val="1F1E1D"/>
          <w:sz w:val="24"/>
          <w:szCs w:val="24"/>
          <w:lang w:val="en-US"/>
        </w:rPr>
        <w:lastRenderedPageBreak/>
        <w:br/>
      </w:r>
      <w:r>
        <w:rPr>
          <w:rFonts w:ascii="Times New Roman" w:hAnsi="Times New Roman"/>
          <w:sz w:val="24"/>
          <w:szCs w:val="24"/>
          <w:lang w:val="en-US"/>
        </w:rPr>
        <w:t>Fre</w:t>
      </w:r>
      <w:r w:rsidR="002852FD">
        <w:rPr>
          <w:rFonts w:ascii="Times New Roman" w:hAnsi="Times New Roman"/>
          <w:sz w:val="24"/>
          <w:szCs w:val="24"/>
          <w:lang w:val="en-US"/>
        </w:rPr>
        <w:t>elance translator specialized in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9F44C6">
        <w:rPr>
          <w:rFonts w:ascii="Times New Roman" w:hAnsi="Times New Roman"/>
          <w:sz w:val="24"/>
          <w:szCs w:val="24"/>
          <w:lang w:val="en-US"/>
        </w:rPr>
        <w:t>medicine (</w:t>
      </w:r>
      <w:r>
        <w:rPr>
          <w:rFonts w:ascii="Times New Roman" w:hAnsi="Times New Roman"/>
          <w:sz w:val="24"/>
          <w:szCs w:val="24"/>
          <w:lang w:val="en-US"/>
        </w:rPr>
        <w:t>clinical medicine</w:t>
      </w:r>
      <w:r w:rsidR="002852FD">
        <w:rPr>
          <w:rFonts w:ascii="Times New Roman" w:hAnsi="Times New Roman"/>
          <w:sz w:val="24"/>
          <w:szCs w:val="24"/>
          <w:lang w:val="en-US"/>
        </w:rPr>
        <w:t xml:space="preserve"> and surgery, pharmaceutical </w:t>
      </w:r>
      <w:r>
        <w:rPr>
          <w:rFonts w:ascii="Times New Roman" w:hAnsi="Times New Roman"/>
          <w:sz w:val="24"/>
          <w:szCs w:val="24"/>
          <w:lang w:val="en-US"/>
        </w:rPr>
        <w:t>protocols, clinical trials and veterinary medicine</w:t>
      </w:r>
      <w:r w:rsidR="009F44C6">
        <w:rPr>
          <w:rFonts w:ascii="Times New Roman" w:hAnsi="Times New Roman"/>
          <w:sz w:val="24"/>
          <w:szCs w:val="24"/>
          <w:lang w:val="en-US"/>
        </w:rPr>
        <w:t xml:space="preserve">) and law </w:t>
      </w:r>
      <w:r w:rsidR="0033374E">
        <w:rPr>
          <w:rFonts w:ascii="Times New Roman" w:hAnsi="Times New Roman"/>
          <w:sz w:val="24"/>
          <w:szCs w:val="24"/>
          <w:lang w:val="en-US"/>
        </w:rPr>
        <w:t>(contracts, family law, insurance)</w:t>
      </w:r>
      <w:r>
        <w:rPr>
          <w:rFonts w:ascii="Times New Roman" w:hAnsi="Times New Roman"/>
          <w:sz w:val="24"/>
          <w:szCs w:val="24"/>
          <w:lang w:val="en-US"/>
        </w:rPr>
        <w:t xml:space="preserve">.  </w:t>
      </w:r>
    </w:p>
    <w:p w:rsidR="0033374E" w:rsidRDefault="0033374E" w:rsidP="007948B7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7948B7" w:rsidRDefault="00B06F05" w:rsidP="007948B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Medical d</w:t>
      </w:r>
      <w:r w:rsidR="003040F6">
        <w:rPr>
          <w:rFonts w:ascii="Times New Roman" w:hAnsi="Times New Roman"/>
          <w:sz w:val="24"/>
          <w:szCs w:val="24"/>
        </w:rPr>
        <w:t>ocuments</w:t>
      </w:r>
      <w:r w:rsidR="007948B7">
        <w:rPr>
          <w:rFonts w:ascii="Times New Roman" w:hAnsi="Times New Roman"/>
          <w:sz w:val="24"/>
          <w:szCs w:val="24"/>
        </w:rPr>
        <w:t xml:space="preserve"> translated include: a) Medical devices, medical equipment, surgical instruments, in-vitro diagnostics and implantable devices,  Instructions For Use (IFU) and Operators Manuals, hospital equipment, and medical software; b) Documentation for clinical trials, such as the Study Protocols, Informed Consent Forms (ICF), Patient Reported Outcome (PRO) forms, Case Reports, Medical Ethics Committee (MEC) reports; c) Registration  documents for the registration of medicines, such as Summary of Products Characteristics (SPC), packaging and patient information leaflets (PIL); d) Patient records and reports, consultation notes; e) Diagnostic procedures (MRI, MRT, etc)</w:t>
      </w:r>
      <w:r w:rsidR="002852FD">
        <w:rPr>
          <w:rFonts w:ascii="Times New Roman" w:hAnsi="Times New Roman"/>
          <w:sz w:val="24"/>
          <w:szCs w:val="24"/>
        </w:rPr>
        <w:t xml:space="preserve">.  </w:t>
      </w:r>
    </w:p>
    <w:p w:rsidR="00FD67B3" w:rsidRDefault="00FD67B3" w:rsidP="007948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48B7" w:rsidRDefault="007948B7" w:rsidP="007948B7">
      <w:pPr>
        <w:pStyle w:val="Rientrocorpodeltesto"/>
        <w:spacing w:after="0"/>
        <w:ind w:left="0" w:right="227"/>
        <w:rPr>
          <w:lang w:val="en-US"/>
        </w:rPr>
      </w:pPr>
    </w:p>
    <w:p w:rsidR="00FD67B3" w:rsidRPr="00FD67B3" w:rsidRDefault="00FD67B3" w:rsidP="00FD67B3">
      <w:pPr>
        <w:spacing w:after="0" w:line="240" w:lineRule="auto"/>
        <w:rPr>
          <w:rFonts w:ascii="Times New Roman" w:hAnsi="Times New Roman"/>
          <w:b/>
          <w:i/>
          <w:sz w:val="32"/>
          <w:szCs w:val="32"/>
          <w:lang w:val="en-US"/>
        </w:rPr>
      </w:pPr>
      <w:r w:rsidRPr="00FD67B3">
        <w:rPr>
          <w:rFonts w:ascii="Times New Roman" w:hAnsi="Times New Roman"/>
          <w:b/>
          <w:i/>
          <w:sz w:val="32"/>
          <w:szCs w:val="32"/>
          <w:lang w:val="en-US"/>
        </w:rPr>
        <w:t>Translation experience:</w:t>
      </w:r>
    </w:p>
    <w:p w:rsidR="00FD67B3" w:rsidRDefault="00FD67B3" w:rsidP="00FD67B3">
      <w:pPr>
        <w:spacing w:after="0" w:line="240" w:lineRule="auto"/>
        <w:rPr>
          <w:rFonts w:ascii="Times New Roman" w:hAnsi="Times New Roman"/>
          <w:b/>
          <w:i/>
          <w:sz w:val="32"/>
          <w:szCs w:val="32"/>
          <w:lang w:val="en-US"/>
        </w:rPr>
      </w:pPr>
    </w:p>
    <w:p w:rsidR="00FD67B3" w:rsidRDefault="00FD67B3" w:rsidP="00FD67B3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9B04E0">
        <w:rPr>
          <w:rFonts w:ascii="Times New Roman" w:hAnsi="Times New Roman"/>
          <w:sz w:val="24"/>
          <w:szCs w:val="24"/>
          <w:lang w:val="en-US"/>
        </w:rPr>
        <w:t>Freelance translations for translatio</w:t>
      </w:r>
      <w:r>
        <w:rPr>
          <w:rFonts w:ascii="Times New Roman" w:hAnsi="Times New Roman"/>
          <w:sz w:val="24"/>
          <w:szCs w:val="24"/>
          <w:lang w:val="en-US"/>
        </w:rPr>
        <w:t xml:space="preserve">n/localization </w:t>
      </w:r>
      <w:r w:rsidRPr="009B04E0">
        <w:rPr>
          <w:rFonts w:ascii="Times New Roman" w:hAnsi="Times New Roman"/>
          <w:sz w:val="24"/>
          <w:szCs w:val="24"/>
          <w:lang w:val="en-US"/>
        </w:rPr>
        <w:t>companies</w:t>
      </w:r>
      <w:r>
        <w:rPr>
          <w:rFonts w:ascii="Times New Roman" w:hAnsi="Times New Roman"/>
          <w:sz w:val="24"/>
          <w:szCs w:val="24"/>
          <w:lang w:val="en-US"/>
        </w:rPr>
        <w:t>, international drug companies, private clients, academics, law firms and Courts.</w:t>
      </w:r>
    </w:p>
    <w:p w:rsidR="00FD67B3" w:rsidRDefault="00FD67B3" w:rsidP="00FD67B3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FD67B3" w:rsidRDefault="00FD67B3" w:rsidP="00FD67B3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FD67B3" w:rsidRPr="00DE71A2" w:rsidRDefault="00FD67B3" w:rsidP="00FD67B3">
      <w:pPr>
        <w:spacing w:after="0" w:line="240" w:lineRule="auto"/>
        <w:rPr>
          <w:rFonts w:ascii="Times New Roman" w:hAnsi="Times New Roman"/>
          <w:b/>
          <w:i/>
          <w:sz w:val="32"/>
          <w:szCs w:val="32"/>
          <w:lang w:val="en-US"/>
        </w:rPr>
      </w:pPr>
      <w:r w:rsidRPr="00DE71A2">
        <w:rPr>
          <w:rFonts w:ascii="Times New Roman" w:hAnsi="Times New Roman"/>
          <w:b/>
          <w:i/>
          <w:sz w:val="32"/>
          <w:szCs w:val="32"/>
          <w:lang w:val="en-US"/>
        </w:rPr>
        <w:t xml:space="preserve">Teaching experience: </w:t>
      </w:r>
    </w:p>
    <w:p w:rsidR="00FD67B3" w:rsidRDefault="00FD67B3" w:rsidP="00FD67B3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FD67B3" w:rsidRPr="0028177E" w:rsidRDefault="00D15882" w:rsidP="00FD67B3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Visiting </w:t>
      </w:r>
      <w:r w:rsidR="00FD67B3">
        <w:rPr>
          <w:rFonts w:ascii="Times New Roman" w:hAnsi="Times New Roman"/>
          <w:sz w:val="24"/>
          <w:szCs w:val="24"/>
          <w:lang w:val="en-US"/>
        </w:rPr>
        <w:t xml:space="preserve">Lecturer in Medical Translation in the Post-Graduate Course in Bi-Lingual </w:t>
      </w:r>
      <w:r w:rsidR="00FD67B3" w:rsidRPr="0028177E">
        <w:rPr>
          <w:rFonts w:ascii="Times New Roman" w:hAnsi="Times New Roman"/>
          <w:sz w:val="24"/>
          <w:szCs w:val="24"/>
          <w:lang w:val="en-US"/>
        </w:rPr>
        <w:t>Translation, University of Wes</w:t>
      </w:r>
      <w:r w:rsidR="00FD67B3">
        <w:rPr>
          <w:rFonts w:ascii="Times New Roman" w:hAnsi="Times New Roman"/>
          <w:sz w:val="24"/>
          <w:szCs w:val="24"/>
          <w:lang w:val="en-US"/>
        </w:rPr>
        <w:t>tminster, London (1995 to 2000)</w:t>
      </w:r>
    </w:p>
    <w:p w:rsidR="00FD67B3" w:rsidRDefault="00601ADA" w:rsidP="00FD67B3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Visiting Lecturer, </w:t>
      </w:r>
      <w:r w:rsidR="00D15882" w:rsidRPr="00D15882">
        <w:rPr>
          <w:rFonts w:ascii="Times New Roman" w:hAnsi="Times New Roman"/>
          <w:sz w:val="24"/>
          <w:szCs w:val="24"/>
          <w:lang w:val="en-US"/>
        </w:rPr>
        <w:t>Medical and Legal Translation at the MA Course in Translation, University of Westminster, London</w:t>
      </w:r>
      <w:r>
        <w:rPr>
          <w:rFonts w:ascii="Times New Roman" w:hAnsi="Times New Roman"/>
          <w:sz w:val="24"/>
          <w:szCs w:val="24"/>
          <w:lang w:val="en-US"/>
        </w:rPr>
        <w:t xml:space="preserve"> (2016 - </w:t>
      </w:r>
      <w:r w:rsidR="00AF14DE">
        <w:rPr>
          <w:rFonts w:ascii="Times New Roman" w:hAnsi="Times New Roman"/>
          <w:sz w:val="24"/>
          <w:szCs w:val="24"/>
          <w:lang w:val="en-US"/>
        </w:rPr>
        <w:t>2017)</w:t>
      </w:r>
    </w:p>
    <w:p w:rsidR="00FD67B3" w:rsidRDefault="00FD67B3" w:rsidP="00FD67B3">
      <w:pPr>
        <w:spacing w:after="0" w:line="240" w:lineRule="auto"/>
        <w:rPr>
          <w:rFonts w:ascii="Times New Roman" w:hAnsi="Times New Roman"/>
          <w:b/>
          <w:sz w:val="32"/>
          <w:szCs w:val="32"/>
          <w:lang w:val="en-US"/>
        </w:rPr>
      </w:pPr>
    </w:p>
    <w:p w:rsidR="00192B15" w:rsidRDefault="00FD67B3" w:rsidP="00FD67B3">
      <w:pPr>
        <w:spacing w:after="0" w:line="240" w:lineRule="auto"/>
        <w:rPr>
          <w:rFonts w:ascii="Times New Roman" w:hAnsi="Times New Roman"/>
          <w:b/>
          <w:i/>
          <w:sz w:val="32"/>
          <w:szCs w:val="32"/>
          <w:lang w:val="en-US"/>
        </w:rPr>
      </w:pPr>
      <w:r w:rsidRPr="00DE71A2">
        <w:rPr>
          <w:rFonts w:ascii="Times New Roman" w:hAnsi="Times New Roman"/>
          <w:b/>
          <w:i/>
          <w:sz w:val="32"/>
          <w:szCs w:val="32"/>
          <w:lang w:val="en-US"/>
        </w:rPr>
        <w:t>Additional training:</w:t>
      </w:r>
    </w:p>
    <w:p w:rsidR="00192B15" w:rsidRDefault="00192B15" w:rsidP="00FD67B3">
      <w:pPr>
        <w:spacing w:after="0" w:line="240" w:lineRule="auto"/>
        <w:rPr>
          <w:rFonts w:ascii="Times New Roman" w:hAnsi="Times New Roman"/>
          <w:b/>
          <w:i/>
          <w:sz w:val="32"/>
          <w:szCs w:val="32"/>
          <w:lang w:val="en-US"/>
        </w:rPr>
      </w:pPr>
    </w:p>
    <w:p w:rsidR="00FD67B3" w:rsidRPr="00192B15" w:rsidRDefault="00FD67B3" w:rsidP="00FD67B3">
      <w:pPr>
        <w:spacing w:after="0" w:line="240" w:lineRule="auto"/>
        <w:rPr>
          <w:rFonts w:ascii="Times New Roman" w:hAnsi="Times New Roman"/>
          <w:b/>
          <w:i/>
          <w:sz w:val="32"/>
          <w:szCs w:val="32"/>
          <w:lang w:val="en-US"/>
        </w:rPr>
      </w:pPr>
      <w:r w:rsidRPr="00694990">
        <w:rPr>
          <w:rFonts w:ascii="Times New Roman" w:hAnsi="Times New Roman"/>
          <w:sz w:val="24"/>
          <w:szCs w:val="24"/>
          <w:lang w:val="en-US"/>
        </w:rPr>
        <w:t xml:space="preserve"> In-house translator at the School of Urology, University of Padua, Italy</w:t>
      </w:r>
      <w:r>
        <w:rPr>
          <w:rFonts w:ascii="Times New Roman" w:hAnsi="Times New Roman"/>
          <w:sz w:val="24"/>
          <w:szCs w:val="24"/>
          <w:lang w:val="en-US"/>
        </w:rPr>
        <w:t xml:space="preserve"> (1985 to 1993)</w:t>
      </w:r>
    </w:p>
    <w:p w:rsidR="00FD67B3" w:rsidRDefault="00FD67B3" w:rsidP="00FD67B3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FD67B3" w:rsidRDefault="00FD67B3" w:rsidP="00FD67B3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FD67B3" w:rsidRPr="00DE71A2" w:rsidRDefault="00FD67B3" w:rsidP="00FD67B3">
      <w:pPr>
        <w:spacing w:after="0" w:line="240" w:lineRule="auto"/>
        <w:rPr>
          <w:rFonts w:ascii="Times New Roman" w:hAnsi="Times New Roman"/>
          <w:b/>
          <w:i/>
          <w:sz w:val="32"/>
          <w:szCs w:val="32"/>
          <w:lang w:val="en-US"/>
        </w:rPr>
      </w:pPr>
      <w:r w:rsidRPr="00DE71A2">
        <w:rPr>
          <w:rFonts w:ascii="Times New Roman" w:hAnsi="Times New Roman"/>
          <w:b/>
          <w:i/>
          <w:sz w:val="32"/>
          <w:szCs w:val="32"/>
          <w:lang w:val="en-US"/>
        </w:rPr>
        <w:t>Membership of professional bodies:</w:t>
      </w:r>
    </w:p>
    <w:p w:rsidR="00FD67B3" w:rsidRDefault="00FD67B3" w:rsidP="00FD67B3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C451CD" w:rsidRPr="00AB4E09" w:rsidRDefault="00C451CD" w:rsidP="00C451CD">
      <w:pPr>
        <w:rPr>
          <w:rFonts w:ascii="Times New Roman" w:hAnsi="Times New Roman"/>
          <w:sz w:val="24"/>
          <w:szCs w:val="24"/>
        </w:rPr>
      </w:pPr>
      <w:r w:rsidRPr="00AB4E09">
        <w:rPr>
          <w:rFonts w:ascii="Times New Roman" w:hAnsi="Times New Roman"/>
          <w:sz w:val="24"/>
          <w:szCs w:val="24"/>
        </w:rPr>
        <w:t xml:space="preserve">Founder </w:t>
      </w:r>
      <w:proofErr w:type="spellStart"/>
      <w:r w:rsidRPr="00AB4E09">
        <w:rPr>
          <w:rFonts w:ascii="Times New Roman" w:hAnsi="Times New Roman"/>
          <w:sz w:val="24"/>
          <w:szCs w:val="24"/>
        </w:rPr>
        <w:t>Member</w:t>
      </w:r>
      <w:proofErr w:type="spellEnd"/>
      <w:r w:rsidRPr="00AB4E09">
        <w:rPr>
          <w:rFonts w:ascii="Times New Roman" w:hAnsi="Times New Roman"/>
          <w:sz w:val="24"/>
          <w:szCs w:val="24"/>
        </w:rPr>
        <w:t xml:space="preserve"> of the Institute of </w:t>
      </w:r>
      <w:proofErr w:type="spellStart"/>
      <w:r w:rsidRPr="00AB4E09">
        <w:rPr>
          <w:rFonts w:ascii="Times New Roman" w:hAnsi="Times New Roman"/>
          <w:sz w:val="24"/>
          <w:szCs w:val="24"/>
        </w:rPr>
        <w:t>Translation</w:t>
      </w:r>
      <w:proofErr w:type="spellEnd"/>
      <w:r w:rsidRPr="00AB4E09">
        <w:rPr>
          <w:rFonts w:ascii="Times New Roman" w:hAnsi="Times New Roman"/>
          <w:sz w:val="24"/>
          <w:szCs w:val="24"/>
        </w:rPr>
        <w:t xml:space="preserve"> and </w:t>
      </w:r>
      <w:proofErr w:type="spellStart"/>
      <w:r w:rsidRPr="00AB4E09">
        <w:rPr>
          <w:rFonts w:ascii="Times New Roman" w:hAnsi="Times New Roman"/>
          <w:sz w:val="24"/>
          <w:szCs w:val="24"/>
        </w:rPr>
        <w:t>Interpreting</w:t>
      </w:r>
      <w:proofErr w:type="spellEnd"/>
      <w:r w:rsidRPr="00AB4E09">
        <w:rPr>
          <w:rFonts w:ascii="Times New Roman" w:hAnsi="Times New Roman"/>
          <w:sz w:val="24"/>
          <w:szCs w:val="24"/>
        </w:rPr>
        <w:t xml:space="preserve"> (ITI)</w:t>
      </w:r>
      <w:r w:rsidRPr="00AB4E09">
        <w:rPr>
          <w:rFonts w:ascii="Times New Roman" w:hAnsi="Times New Roman"/>
          <w:sz w:val="24"/>
          <w:szCs w:val="24"/>
        </w:rPr>
        <w:br/>
      </w:r>
      <w:proofErr w:type="spellStart"/>
      <w:r w:rsidRPr="00AB4E09">
        <w:rPr>
          <w:rFonts w:ascii="Times New Roman" w:hAnsi="Times New Roman"/>
          <w:sz w:val="24"/>
          <w:szCs w:val="24"/>
        </w:rPr>
        <w:t>Member</w:t>
      </w:r>
      <w:proofErr w:type="spellEnd"/>
      <w:r w:rsidRPr="00AB4E09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Pr="00AB4E09">
        <w:rPr>
          <w:rFonts w:ascii="Times New Roman" w:hAnsi="Times New Roman"/>
          <w:sz w:val="24"/>
          <w:szCs w:val="24"/>
        </w:rPr>
        <w:t>Mediterranean</w:t>
      </w:r>
      <w:proofErr w:type="spellEnd"/>
      <w:r w:rsidRPr="00AB4E09">
        <w:rPr>
          <w:rFonts w:ascii="Times New Roman" w:hAnsi="Times New Roman"/>
          <w:sz w:val="24"/>
          <w:szCs w:val="24"/>
        </w:rPr>
        <w:t xml:space="preserve"> Editors and </w:t>
      </w:r>
      <w:proofErr w:type="spellStart"/>
      <w:r w:rsidRPr="00AB4E09">
        <w:rPr>
          <w:rFonts w:ascii="Times New Roman" w:hAnsi="Times New Roman"/>
          <w:sz w:val="24"/>
          <w:szCs w:val="24"/>
        </w:rPr>
        <w:t>Translators</w:t>
      </w:r>
      <w:proofErr w:type="spellEnd"/>
      <w:r w:rsidRPr="00AB4E09">
        <w:rPr>
          <w:rFonts w:ascii="Times New Roman" w:hAnsi="Times New Roman"/>
          <w:sz w:val="24"/>
          <w:szCs w:val="24"/>
        </w:rPr>
        <w:t xml:space="preserve"> (MET)</w:t>
      </w:r>
      <w:r w:rsidRPr="00AB4E09">
        <w:rPr>
          <w:rFonts w:ascii="Times New Roman" w:hAnsi="Times New Roman"/>
          <w:sz w:val="24"/>
          <w:szCs w:val="24"/>
        </w:rPr>
        <w:br/>
      </w:r>
      <w:proofErr w:type="spellStart"/>
      <w:r w:rsidRPr="00AB4E09">
        <w:rPr>
          <w:rFonts w:ascii="Times New Roman" w:hAnsi="Times New Roman"/>
          <w:sz w:val="24"/>
          <w:szCs w:val="24"/>
        </w:rPr>
        <w:t>Medical</w:t>
      </w:r>
      <w:proofErr w:type="spellEnd"/>
      <w:r w:rsidRPr="00AB4E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4E09">
        <w:rPr>
          <w:rFonts w:ascii="Times New Roman" w:hAnsi="Times New Roman"/>
          <w:sz w:val="24"/>
          <w:szCs w:val="24"/>
        </w:rPr>
        <w:t>Translators</w:t>
      </w:r>
      <w:proofErr w:type="spellEnd"/>
      <w:r w:rsidRPr="00AB4E09">
        <w:rPr>
          <w:rFonts w:ascii="Times New Roman" w:hAnsi="Times New Roman"/>
          <w:sz w:val="24"/>
          <w:szCs w:val="24"/>
        </w:rPr>
        <w:t xml:space="preserve"> and Editors (</w:t>
      </w:r>
      <w:proofErr w:type="spellStart"/>
      <w:r w:rsidRPr="00AB4E09">
        <w:rPr>
          <w:rFonts w:ascii="Times New Roman" w:hAnsi="Times New Roman"/>
          <w:sz w:val="24"/>
          <w:szCs w:val="24"/>
        </w:rPr>
        <w:t>Linkedin</w:t>
      </w:r>
      <w:proofErr w:type="spellEnd"/>
      <w:r w:rsidRPr="00AB4E09">
        <w:rPr>
          <w:rFonts w:ascii="Times New Roman" w:hAnsi="Times New Roman"/>
          <w:sz w:val="24"/>
          <w:szCs w:val="24"/>
        </w:rPr>
        <w:t>)</w:t>
      </w:r>
      <w:r w:rsidRPr="00AB4E09">
        <w:rPr>
          <w:rFonts w:ascii="Times New Roman" w:hAnsi="Times New Roman"/>
          <w:sz w:val="24"/>
          <w:szCs w:val="24"/>
        </w:rPr>
        <w:br/>
        <w:t xml:space="preserve">International Association of Professional </w:t>
      </w:r>
      <w:proofErr w:type="spellStart"/>
      <w:r w:rsidRPr="00AB4E09">
        <w:rPr>
          <w:rFonts w:ascii="Times New Roman" w:hAnsi="Times New Roman"/>
          <w:sz w:val="24"/>
          <w:szCs w:val="24"/>
        </w:rPr>
        <w:t>Translators</w:t>
      </w:r>
      <w:proofErr w:type="spellEnd"/>
      <w:r w:rsidRPr="00AB4E09">
        <w:rPr>
          <w:rFonts w:ascii="Times New Roman" w:hAnsi="Times New Roman"/>
          <w:sz w:val="24"/>
          <w:szCs w:val="24"/>
        </w:rPr>
        <w:t xml:space="preserve"> and </w:t>
      </w:r>
      <w:proofErr w:type="spellStart"/>
      <w:r w:rsidRPr="00AB4E09">
        <w:rPr>
          <w:rFonts w:ascii="Times New Roman" w:hAnsi="Times New Roman"/>
          <w:sz w:val="24"/>
          <w:szCs w:val="24"/>
        </w:rPr>
        <w:t>Interpreters</w:t>
      </w:r>
      <w:proofErr w:type="spellEnd"/>
      <w:r w:rsidRPr="00AB4E09">
        <w:rPr>
          <w:rFonts w:ascii="Times New Roman" w:hAnsi="Times New Roman"/>
          <w:sz w:val="24"/>
          <w:szCs w:val="24"/>
        </w:rPr>
        <w:t xml:space="preserve"> (IAPTI) ) (</w:t>
      </w:r>
      <w:proofErr w:type="spellStart"/>
      <w:r w:rsidRPr="00AB4E09">
        <w:rPr>
          <w:rFonts w:ascii="Times New Roman" w:hAnsi="Times New Roman"/>
          <w:sz w:val="24"/>
          <w:szCs w:val="24"/>
        </w:rPr>
        <w:t>Linkedin</w:t>
      </w:r>
      <w:proofErr w:type="spellEnd"/>
      <w:r w:rsidRPr="00AB4E09">
        <w:rPr>
          <w:rFonts w:ascii="Times New Roman" w:hAnsi="Times New Roman"/>
          <w:sz w:val="24"/>
          <w:szCs w:val="24"/>
        </w:rPr>
        <w:t>)</w:t>
      </w:r>
      <w:r w:rsidRPr="00AB4E09">
        <w:rPr>
          <w:rFonts w:ascii="Times New Roman" w:hAnsi="Times New Roman"/>
          <w:sz w:val="24"/>
          <w:szCs w:val="24"/>
        </w:rPr>
        <w:br/>
      </w:r>
      <w:proofErr w:type="spellStart"/>
      <w:r w:rsidRPr="00AB4E09">
        <w:rPr>
          <w:rFonts w:ascii="Times New Roman" w:hAnsi="Times New Roman"/>
          <w:sz w:val="24"/>
          <w:szCs w:val="24"/>
        </w:rPr>
        <w:t>Medical</w:t>
      </w:r>
      <w:proofErr w:type="spellEnd"/>
      <w:r w:rsidRPr="00AB4E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4E09">
        <w:rPr>
          <w:rFonts w:ascii="Times New Roman" w:hAnsi="Times New Roman"/>
          <w:sz w:val="24"/>
          <w:szCs w:val="24"/>
        </w:rPr>
        <w:t>Translation</w:t>
      </w:r>
      <w:proofErr w:type="spellEnd"/>
      <w:r w:rsidRPr="00AB4E09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AB4E09">
        <w:rPr>
          <w:rFonts w:ascii="Times New Roman" w:hAnsi="Times New Roman"/>
          <w:sz w:val="24"/>
          <w:szCs w:val="24"/>
        </w:rPr>
        <w:t>Linkedin</w:t>
      </w:r>
      <w:proofErr w:type="spellEnd"/>
      <w:r w:rsidRPr="00AB4E09">
        <w:rPr>
          <w:rFonts w:ascii="Times New Roman" w:hAnsi="Times New Roman"/>
          <w:sz w:val="24"/>
          <w:szCs w:val="24"/>
        </w:rPr>
        <w:t>)</w:t>
      </w:r>
      <w:r w:rsidRPr="00AB4E09">
        <w:rPr>
          <w:rFonts w:ascii="Times New Roman" w:hAnsi="Times New Roman"/>
          <w:sz w:val="24"/>
          <w:szCs w:val="24"/>
        </w:rPr>
        <w:br/>
      </w:r>
      <w:proofErr w:type="spellStart"/>
      <w:r w:rsidRPr="00AB4E09">
        <w:rPr>
          <w:rFonts w:ascii="Times New Roman" w:hAnsi="Times New Roman"/>
          <w:sz w:val="24"/>
          <w:szCs w:val="24"/>
        </w:rPr>
        <w:t>Official</w:t>
      </w:r>
      <w:proofErr w:type="spellEnd"/>
      <w:r w:rsidRPr="00AB4E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4E09">
        <w:rPr>
          <w:rFonts w:ascii="Times New Roman" w:hAnsi="Times New Roman"/>
          <w:sz w:val="24"/>
          <w:szCs w:val="24"/>
        </w:rPr>
        <w:t>Translator</w:t>
      </w:r>
      <w:proofErr w:type="spellEnd"/>
      <w:r w:rsidRPr="00AB4E09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AB4E09">
        <w:rPr>
          <w:rFonts w:ascii="Times New Roman" w:hAnsi="Times New Roman"/>
          <w:sz w:val="24"/>
          <w:szCs w:val="24"/>
        </w:rPr>
        <w:t>Civil</w:t>
      </w:r>
      <w:proofErr w:type="spellEnd"/>
      <w:r w:rsidRPr="00AB4E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4E09">
        <w:rPr>
          <w:rFonts w:ascii="Times New Roman" w:hAnsi="Times New Roman"/>
          <w:sz w:val="24"/>
          <w:szCs w:val="24"/>
        </w:rPr>
        <w:t>Courts</w:t>
      </w:r>
      <w:proofErr w:type="spellEnd"/>
      <w:r w:rsidRPr="00AB4E09">
        <w:rPr>
          <w:rFonts w:ascii="Times New Roman" w:hAnsi="Times New Roman"/>
          <w:sz w:val="24"/>
          <w:szCs w:val="24"/>
        </w:rPr>
        <w:t xml:space="preserve">, Rome, </w:t>
      </w:r>
      <w:proofErr w:type="spellStart"/>
      <w:r w:rsidRPr="00AB4E09">
        <w:rPr>
          <w:rFonts w:ascii="Times New Roman" w:hAnsi="Times New Roman"/>
          <w:sz w:val="24"/>
          <w:szCs w:val="24"/>
        </w:rPr>
        <w:t>Italy</w:t>
      </w:r>
      <w:proofErr w:type="spellEnd"/>
    </w:p>
    <w:p w:rsidR="007948B7" w:rsidRPr="00DE71A2" w:rsidRDefault="007948B7" w:rsidP="007948B7">
      <w:pPr>
        <w:rPr>
          <w:rFonts w:ascii="Times New Roman" w:hAnsi="Times New Roman"/>
          <w:i/>
          <w:color w:val="1F1E1D"/>
          <w:sz w:val="32"/>
          <w:szCs w:val="32"/>
          <w:lang w:val="en-US"/>
        </w:rPr>
      </w:pPr>
      <w:r w:rsidRPr="00DE71A2">
        <w:rPr>
          <w:rFonts w:ascii="Times New Roman" w:hAnsi="Times New Roman"/>
          <w:b/>
          <w:i/>
          <w:iCs/>
          <w:color w:val="1F1E1D"/>
          <w:sz w:val="32"/>
          <w:szCs w:val="32"/>
          <w:lang w:val="en-US"/>
        </w:rPr>
        <w:t>CAT Tools:</w:t>
      </w:r>
    </w:p>
    <w:p w:rsidR="007948B7" w:rsidRPr="0057278D" w:rsidRDefault="00601ADA" w:rsidP="007948B7">
      <w:pPr>
        <w:spacing w:after="0" w:line="240" w:lineRule="auto"/>
        <w:rPr>
          <w:rFonts w:ascii="Times New Roman" w:hAnsi="Times New Roman"/>
          <w:color w:val="1F1E1D"/>
          <w:sz w:val="24"/>
          <w:szCs w:val="24"/>
          <w:lang w:val="en-GB"/>
        </w:rPr>
      </w:pPr>
      <w:r>
        <w:rPr>
          <w:rFonts w:ascii="Times New Roman" w:hAnsi="Times New Roman"/>
          <w:color w:val="1F1E1D"/>
          <w:sz w:val="24"/>
          <w:szCs w:val="24"/>
          <w:lang w:val="en-GB"/>
        </w:rPr>
        <w:t>• SDL Trados Studio 2014 and Studio 2015</w:t>
      </w:r>
    </w:p>
    <w:p w:rsidR="007948B7" w:rsidRPr="0057278D" w:rsidRDefault="007948B7" w:rsidP="006A22BA">
      <w:pPr>
        <w:spacing w:after="0" w:line="240" w:lineRule="auto"/>
        <w:ind w:right="227"/>
        <w:rPr>
          <w:rFonts w:ascii="Times New Roman" w:hAnsi="Times New Roman"/>
          <w:sz w:val="24"/>
          <w:szCs w:val="24"/>
          <w:lang w:val="en-GB"/>
        </w:rPr>
      </w:pPr>
    </w:p>
    <w:p w:rsidR="00560B6B" w:rsidRPr="0057278D" w:rsidRDefault="00560B6B" w:rsidP="007948B7">
      <w:pPr>
        <w:spacing w:after="0" w:line="240" w:lineRule="auto"/>
        <w:ind w:left="4365" w:right="227"/>
        <w:rPr>
          <w:rFonts w:ascii="Times New Roman" w:hAnsi="Times New Roman"/>
          <w:sz w:val="24"/>
          <w:szCs w:val="24"/>
          <w:lang w:val="en-GB"/>
        </w:rPr>
      </w:pPr>
    </w:p>
    <w:p w:rsidR="007948B7" w:rsidRPr="00DE71A2" w:rsidRDefault="007948B7" w:rsidP="007948B7">
      <w:pPr>
        <w:spacing w:after="0" w:line="240" w:lineRule="auto"/>
        <w:rPr>
          <w:rFonts w:ascii="Times New Roman" w:hAnsi="Times New Roman"/>
          <w:i/>
          <w:sz w:val="32"/>
          <w:szCs w:val="32"/>
          <w:lang w:val="en-US"/>
        </w:rPr>
      </w:pPr>
      <w:r w:rsidRPr="00DE71A2">
        <w:rPr>
          <w:rFonts w:ascii="Times New Roman" w:hAnsi="Times New Roman"/>
          <w:b/>
          <w:i/>
          <w:sz w:val="32"/>
          <w:szCs w:val="32"/>
          <w:lang w:val="en-US"/>
        </w:rPr>
        <w:t>Rates</w:t>
      </w:r>
      <w:r w:rsidRPr="00DE71A2">
        <w:rPr>
          <w:rFonts w:ascii="Times New Roman" w:hAnsi="Times New Roman"/>
          <w:i/>
          <w:sz w:val="32"/>
          <w:szCs w:val="32"/>
          <w:lang w:val="en-US"/>
        </w:rPr>
        <w:t>:</w:t>
      </w:r>
    </w:p>
    <w:p w:rsidR="007948B7" w:rsidRDefault="00EA01BA" w:rsidP="007948B7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lastRenderedPageBreak/>
        <w:t>£ 70</w:t>
      </w:r>
      <w:r w:rsidR="007948B7">
        <w:rPr>
          <w:rFonts w:ascii="Times New Roman" w:hAnsi="Times New Roman"/>
          <w:sz w:val="24"/>
          <w:szCs w:val="24"/>
          <w:lang w:val="en-US"/>
        </w:rPr>
        <w:t>.00 per 1,000 words (semi-technical)</w:t>
      </w:r>
    </w:p>
    <w:p w:rsidR="007948B7" w:rsidRDefault="00EA01BA" w:rsidP="007948B7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£ 75</w:t>
      </w:r>
      <w:r w:rsidR="007948B7">
        <w:rPr>
          <w:rFonts w:ascii="Times New Roman" w:hAnsi="Times New Roman"/>
          <w:sz w:val="24"/>
          <w:szCs w:val="24"/>
          <w:lang w:val="en-US"/>
        </w:rPr>
        <w:t>.00 per 1,000 words (technical)</w:t>
      </w:r>
    </w:p>
    <w:p w:rsidR="007948B7" w:rsidRDefault="00C63A90" w:rsidP="007948B7">
      <w:pPr>
        <w:spacing w:after="0" w:line="240" w:lineRule="auto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Minimum fee: £ 30.00</w:t>
      </w:r>
    </w:p>
    <w:p w:rsidR="007948B7" w:rsidRDefault="007948B7" w:rsidP="007948B7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7948B7" w:rsidRDefault="007948B7" w:rsidP="007948B7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7948B7" w:rsidRPr="00DE71A2" w:rsidRDefault="007948B7" w:rsidP="00DE71A2">
      <w:pPr>
        <w:tabs>
          <w:tab w:val="left" w:pos="2964"/>
        </w:tabs>
        <w:spacing w:after="0" w:line="240" w:lineRule="auto"/>
        <w:rPr>
          <w:rFonts w:ascii="Times New Roman" w:hAnsi="Times New Roman"/>
          <w:b/>
          <w:i/>
          <w:sz w:val="32"/>
          <w:szCs w:val="32"/>
          <w:lang w:val="en-US"/>
        </w:rPr>
      </w:pPr>
      <w:r w:rsidRPr="00DE71A2">
        <w:rPr>
          <w:rFonts w:ascii="Times New Roman" w:hAnsi="Times New Roman"/>
          <w:b/>
          <w:i/>
          <w:sz w:val="32"/>
          <w:szCs w:val="32"/>
          <w:lang w:val="en-US"/>
        </w:rPr>
        <w:t>Amongst my clients:</w:t>
      </w:r>
      <w:r w:rsidR="00DE71A2" w:rsidRPr="00DE71A2">
        <w:rPr>
          <w:rFonts w:ascii="Times New Roman" w:hAnsi="Times New Roman"/>
          <w:b/>
          <w:i/>
          <w:sz w:val="32"/>
          <w:szCs w:val="32"/>
          <w:lang w:val="en-US"/>
        </w:rPr>
        <w:tab/>
      </w:r>
    </w:p>
    <w:p w:rsidR="007948B7" w:rsidRDefault="007948B7" w:rsidP="007948B7">
      <w:pPr>
        <w:spacing w:after="0" w:line="240" w:lineRule="auto"/>
        <w:ind w:left="720"/>
        <w:jc w:val="both"/>
        <w:outlineLvl w:val="0"/>
        <w:rPr>
          <w:rFonts w:ascii="Times New Roman" w:hAnsi="Times New Roman"/>
          <w:sz w:val="24"/>
          <w:szCs w:val="24"/>
          <w:lang w:val="en-US"/>
        </w:rPr>
      </w:pPr>
    </w:p>
    <w:p w:rsidR="00BA770A" w:rsidRPr="005F0B22" w:rsidRDefault="00BA770A" w:rsidP="00BA770A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val="en-US"/>
        </w:rPr>
      </w:pPr>
      <w:r w:rsidRPr="005F0B22">
        <w:rPr>
          <w:rFonts w:ascii="Times New Roman" w:hAnsi="Times New Roman"/>
          <w:sz w:val="24"/>
          <w:szCs w:val="24"/>
          <w:lang w:val="en-US"/>
        </w:rPr>
        <w:t>General, specialist and regulatory matters:</w:t>
      </w:r>
    </w:p>
    <w:p w:rsidR="00BA770A" w:rsidRPr="005F0B22" w:rsidRDefault="00BA770A" w:rsidP="007948B7">
      <w:pPr>
        <w:spacing w:after="0" w:line="240" w:lineRule="auto"/>
        <w:ind w:left="720"/>
        <w:jc w:val="both"/>
        <w:outlineLvl w:val="0"/>
        <w:rPr>
          <w:rFonts w:ascii="Times New Roman" w:hAnsi="Times New Roman"/>
          <w:sz w:val="24"/>
          <w:szCs w:val="24"/>
          <w:lang w:val="en-US"/>
        </w:rPr>
      </w:pPr>
      <w:r w:rsidRPr="005F0B22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7948B7" w:rsidRPr="005F0B22" w:rsidRDefault="007948B7" w:rsidP="007948B7">
      <w:pPr>
        <w:numPr>
          <w:ilvl w:val="0"/>
          <w:numId w:val="6"/>
        </w:num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val="en-US"/>
        </w:rPr>
      </w:pPr>
      <w:r w:rsidRPr="005F0B22">
        <w:rPr>
          <w:rFonts w:ascii="Times New Roman" w:hAnsi="Times New Roman"/>
          <w:sz w:val="24"/>
          <w:szCs w:val="24"/>
          <w:lang w:val="en-US"/>
        </w:rPr>
        <w:t>Translation agencies – UK, France, Spain, The Netherlands, USA</w:t>
      </w:r>
    </w:p>
    <w:p w:rsidR="00BA770A" w:rsidRPr="005F0B22" w:rsidRDefault="00BA770A" w:rsidP="00BA770A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val="en-US"/>
        </w:rPr>
      </w:pPr>
    </w:p>
    <w:p w:rsidR="00BA770A" w:rsidRPr="005F0B22" w:rsidRDefault="00BA770A" w:rsidP="00BA770A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val="en-US"/>
        </w:rPr>
      </w:pPr>
      <w:r w:rsidRPr="005F0B22">
        <w:rPr>
          <w:rFonts w:ascii="Times New Roman" w:hAnsi="Times New Roman"/>
          <w:sz w:val="24"/>
          <w:szCs w:val="24"/>
          <w:lang w:val="en-US"/>
        </w:rPr>
        <w:t>Academic papers, abstracts, scientific research articles:</w:t>
      </w:r>
    </w:p>
    <w:p w:rsidR="00BA770A" w:rsidRPr="005F0B22" w:rsidRDefault="00BA770A" w:rsidP="00BA770A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val="en-US"/>
        </w:rPr>
      </w:pPr>
    </w:p>
    <w:p w:rsidR="007948B7" w:rsidRPr="005F0B22" w:rsidRDefault="007948B7" w:rsidP="007948B7">
      <w:pPr>
        <w:numPr>
          <w:ilvl w:val="0"/>
          <w:numId w:val="6"/>
        </w:num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val="en-US"/>
        </w:rPr>
      </w:pPr>
      <w:r w:rsidRPr="005F0B22">
        <w:rPr>
          <w:rFonts w:ascii="Times New Roman" w:hAnsi="Times New Roman"/>
          <w:sz w:val="24"/>
          <w:szCs w:val="24"/>
          <w:lang w:val="en-US"/>
        </w:rPr>
        <w:t xml:space="preserve">Ospedale Sandro Pertini, (Department of Vascular Surgery), Rome – Italy  </w:t>
      </w:r>
    </w:p>
    <w:p w:rsidR="007948B7" w:rsidRPr="005F0B22" w:rsidRDefault="007948B7" w:rsidP="007948B7">
      <w:pPr>
        <w:numPr>
          <w:ilvl w:val="0"/>
          <w:numId w:val="6"/>
        </w:num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5F0B22">
        <w:rPr>
          <w:rFonts w:ascii="Times New Roman" w:hAnsi="Times New Roman"/>
          <w:sz w:val="24"/>
          <w:szCs w:val="24"/>
        </w:rPr>
        <w:t>Ospedale Sandro Pertini, (Department of General Surgery), Rome – Italy</w:t>
      </w:r>
    </w:p>
    <w:p w:rsidR="007948B7" w:rsidRPr="005F0B22" w:rsidRDefault="007948B7" w:rsidP="007948B7">
      <w:pPr>
        <w:numPr>
          <w:ilvl w:val="0"/>
          <w:numId w:val="6"/>
        </w:num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5F0B22">
        <w:rPr>
          <w:rFonts w:ascii="Times New Roman" w:hAnsi="Times New Roman"/>
          <w:sz w:val="24"/>
          <w:szCs w:val="24"/>
        </w:rPr>
        <w:t>Università la Sapienza, Rome – Italy</w:t>
      </w:r>
    </w:p>
    <w:p w:rsidR="007948B7" w:rsidRPr="005F0B22" w:rsidRDefault="007948B7" w:rsidP="007948B7">
      <w:pPr>
        <w:numPr>
          <w:ilvl w:val="0"/>
          <w:numId w:val="6"/>
        </w:num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5F0B22">
        <w:rPr>
          <w:rFonts w:ascii="Times New Roman" w:hAnsi="Times New Roman"/>
          <w:sz w:val="24"/>
          <w:szCs w:val="24"/>
        </w:rPr>
        <w:t>Università di Brescia, (Department of Urology), Brescia – Italy</w:t>
      </w:r>
    </w:p>
    <w:p w:rsidR="007948B7" w:rsidRPr="005F0B22" w:rsidRDefault="007948B7" w:rsidP="007948B7">
      <w:pPr>
        <w:numPr>
          <w:ilvl w:val="0"/>
          <w:numId w:val="6"/>
        </w:num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5F0B22">
        <w:rPr>
          <w:rFonts w:ascii="Times New Roman" w:hAnsi="Times New Roman"/>
          <w:sz w:val="24"/>
          <w:szCs w:val="24"/>
        </w:rPr>
        <w:t>Università di Verona, (Department of Urology), Verona, Italy</w:t>
      </w:r>
    </w:p>
    <w:p w:rsidR="00BA770A" w:rsidRPr="005F0B22" w:rsidRDefault="00BA770A" w:rsidP="00BA770A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BA770A" w:rsidRPr="0057278D" w:rsidRDefault="005F0B22" w:rsidP="00BA770A">
      <w:pPr>
        <w:spacing w:after="0" w:line="240" w:lineRule="auto"/>
        <w:jc w:val="both"/>
        <w:outlineLvl w:val="0"/>
        <w:rPr>
          <w:rFonts w:ascii="Times New Roman" w:hAnsi="Times New Roman"/>
          <w:color w:val="222222"/>
          <w:sz w:val="24"/>
          <w:szCs w:val="24"/>
          <w:lang w:val="en-GB"/>
        </w:rPr>
      </w:pPr>
      <w:r w:rsidRPr="0057278D">
        <w:rPr>
          <w:rFonts w:ascii="Times New Roman" w:hAnsi="Times New Roman"/>
          <w:sz w:val="24"/>
          <w:szCs w:val="24"/>
          <w:lang w:val="en-GB"/>
        </w:rPr>
        <w:t xml:space="preserve">Pharmaceutical </w:t>
      </w:r>
      <w:r w:rsidRPr="0057278D">
        <w:rPr>
          <w:rFonts w:ascii="Times New Roman" w:hAnsi="Times New Roman"/>
          <w:color w:val="222222"/>
          <w:sz w:val="24"/>
          <w:szCs w:val="24"/>
          <w:lang w:val="en-GB"/>
        </w:rPr>
        <w:t xml:space="preserve">Marketing </w:t>
      </w:r>
      <w:r w:rsidRPr="0057278D">
        <w:rPr>
          <w:rStyle w:val="Enfasigrassetto"/>
          <w:rFonts w:ascii="Times New Roman" w:hAnsi="Times New Roman"/>
          <w:b w:val="0"/>
          <w:color w:val="222222"/>
          <w:sz w:val="24"/>
          <w:szCs w:val="24"/>
          <w:lang w:val="en-GB"/>
        </w:rPr>
        <w:t>Authorization</w:t>
      </w:r>
      <w:r w:rsidRPr="0057278D">
        <w:rPr>
          <w:rFonts w:ascii="Times New Roman" w:hAnsi="Times New Roman"/>
          <w:color w:val="222222"/>
          <w:sz w:val="24"/>
          <w:szCs w:val="24"/>
          <w:lang w:val="en-GB"/>
        </w:rPr>
        <w:t xml:space="preserve"> Application</w:t>
      </w:r>
      <w:r w:rsidR="00DA56A3" w:rsidRPr="0057278D">
        <w:rPr>
          <w:rFonts w:ascii="Times New Roman" w:hAnsi="Times New Roman"/>
          <w:color w:val="222222"/>
          <w:sz w:val="24"/>
          <w:szCs w:val="24"/>
          <w:lang w:val="en-GB"/>
        </w:rPr>
        <w:t xml:space="preserve"> documents:</w:t>
      </w:r>
    </w:p>
    <w:p w:rsidR="00DA56A3" w:rsidRPr="0057278D" w:rsidRDefault="00DA56A3" w:rsidP="00BA770A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val="en-GB"/>
        </w:rPr>
      </w:pPr>
    </w:p>
    <w:p w:rsidR="00BA770A" w:rsidRPr="005F0B22" w:rsidRDefault="00BA770A" w:rsidP="007948B7">
      <w:pPr>
        <w:numPr>
          <w:ilvl w:val="0"/>
          <w:numId w:val="6"/>
        </w:num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5F0B22">
        <w:rPr>
          <w:rFonts w:ascii="Times New Roman" w:hAnsi="Times New Roman"/>
          <w:sz w:val="24"/>
          <w:szCs w:val="24"/>
        </w:rPr>
        <w:t>Pfizer</w:t>
      </w:r>
    </w:p>
    <w:p w:rsidR="007948B7" w:rsidRPr="005F0B22" w:rsidRDefault="007948B7" w:rsidP="007948B7">
      <w:pPr>
        <w:numPr>
          <w:ilvl w:val="0"/>
          <w:numId w:val="6"/>
        </w:num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val="en-US"/>
        </w:rPr>
      </w:pPr>
      <w:r w:rsidRPr="005F0B22">
        <w:rPr>
          <w:rFonts w:ascii="Times New Roman" w:hAnsi="Times New Roman"/>
          <w:sz w:val="24"/>
          <w:szCs w:val="24"/>
          <w:lang w:val="en-US"/>
        </w:rPr>
        <w:t>Bayer Italia</w:t>
      </w:r>
    </w:p>
    <w:p w:rsidR="007948B7" w:rsidRPr="005F0B22" w:rsidRDefault="007948B7" w:rsidP="007948B7">
      <w:pPr>
        <w:numPr>
          <w:ilvl w:val="0"/>
          <w:numId w:val="6"/>
        </w:num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val="en-US"/>
        </w:rPr>
      </w:pPr>
      <w:r w:rsidRPr="005F0B22">
        <w:rPr>
          <w:rFonts w:ascii="Times New Roman" w:eastAsia="Times New Roman" w:hAnsi="Times New Roman"/>
          <w:sz w:val="24"/>
          <w:szCs w:val="24"/>
          <w:u w:val="single"/>
          <w:lang w:val="en-US" w:eastAsia="it-IT"/>
        </w:rPr>
        <w:t>Boehringer-Ingelheim</w:t>
      </w:r>
    </w:p>
    <w:p w:rsidR="007948B7" w:rsidRPr="00F05F03" w:rsidRDefault="007948B7" w:rsidP="007948B7">
      <w:pPr>
        <w:numPr>
          <w:ilvl w:val="0"/>
          <w:numId w:val="6"/>
        </w:num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val="en-US"/>
        </w:rPr>
      </w:pPr>
      <w:r w:rsidRPr="00F05F03">
        <w:rPr>
          <w:rFonts w:ascii="Times New Roman" w:eastAsia="Times New Roman" w:hAnsi="Times New Roman"/>
          <w:sz w:val="24"/>
          <w:szCs w:val="24"/>
          <w:lang w:val="en-US" w:eastAsia="it-IT"/>
        </w:rPr>
        <w:t xml:space="preserve">Pharmacia Upjohn  </w:t>
      </w:r>
    </w:p>
    <w:p w:rsidR="00DA56A3" w:rsidRDefault="00DA56A3" w:rsidP="00DA56A3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u w:val="single"/>
          <w:lang w:val="en-US" w:eastAsia="it-IT"/>
        </w:rPr>
      </w:pPr>
    </w:p>
    <w:p w:rsidR="00F05F03" w:rsidRDefault="00F05F03" w:rsidP="00DA56A3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u w:val="single"/>
          <w:lang w:val="en-US" w:eastAsia="it-IT"/>
        </w:rPr>
      </w:pPr>
      <w:r w:rsidRPr="0086634D">
        <w:rPr>
          <w:rFonts w:ascii="Times New Roman" w:eastAsia="Times New Roman" w:hAnsi="Times New Roman"/>
          <w:sz w:val="24"/>
          <w:szCs w:val="24"/>
          <w:lang w:val="en-US" w:eastAsia="it-IT"/>
        </w:rPr>
        <w:t>Veterinary</w:t>
      </w:r>
      <w:r w:rsidR="00545242">
        <w:rPr>
          <w:rFonts w:ascii="Times New Roman" w:eastAsia="Times New Roman" w:hAnsi="Times New Roman"/>
          <w:sz w:val="24"/>
          <w:szCs w:val="24"/>
          <w:u w:val="single"/>
          <w:lang w:val="en-US" w:eastAsia="it-IT"/>
        </w:rPr>
        <w:t xml:space="preserve"> </w:t>
      </w:r>
      <w:r w:rsidRPr="0086634D">
        <w:rPr>
          <w:rFonts w:ascii="Times New Roman" w:eastAsia="Times New Roman" w:hAnsi="Times New Roman"/>
          <w:sz w:val="24"/>
          <w:szCs w:val="24"/>
          <w:lang w:val="en-US" w:eastAsia="it-IT"/>
        </w:rPr>
        <w:t>medicine</w:t>
      </w:r>
      <w:r>
        <w:rPr>
          <w:rFonts w:ascii="Times New Roman" w:eastAsia="Times New Roman" w:hAnsi="Times New Roman"/>
          <w:sz w:val="24"/>
          <w:szCs w:val="24"/>
          <w:u w:val="single"/>
          <w:lang w:val="en-US" w:eastAsia="it-IT"/>
        </w:rPr>
        <w:t>:</w:t>
      </w:r>
    </w:p>
    <w:p w:rsidR="00F05F03" w:rsidRDefault="00F05F03" w:rsidP="00DA56A3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u w:val="single"/>
          <w:lang w:val="en-US" w:eastAsia="it-IT"/>
        </w:rPr>
      </w:pPr>
    </w:p>
    <w:p w:rsidR="00F05F03" w:rsidRPr="00F05F03" w:rsidRDefault="00F05F03" w:rsidP="00DA56A3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val="en-US" w:eastAsia="it-IT"/>
        </w:rPr>
      </w:pPr>
      <w:r w:rsidRPr="00F05F03">
        <w:rPr>
          <w:rFonts w:ascii="Times New Roman" w:eastAsia="Times New Roman" w:hAnsi="Times New Roman"/>
          <w:sz w:val="24"/>
          <w:szCs w:val="24"/>
          <w:lang w:val="en-US" w:eastAsia="it-IT"/>
        </w:rPr>
        <w:t>-</w:t>
      </w:r>
      <w:r w:rsidRPr="00F05F03">
        <w:rPr>
          <w:rFonts w:ascii="Times New Roman" w:eastAsia="Times New Roman" w:hAnsi="Times New Roman"/>
          <w:sz w:val="24"/>
          <w:szCs w:val="24"/>
          <w:lang w:val="en-US" w:eastAsia="it-IT"/>
        </w:rPr>
        <w:tab/>
        <w:t>IDEXX</w:t>
      </w:r>
    </w:p>
    <w:p w:rsidR="00F05F03" w:rsidRPr="00465652" w:rsidRDefault="00465652" w:rsidP="00DA56A3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val="en-US" w:eastAsia="it-IT"/>
        </w:rPr>
      </w:pPr>
      <w:r w:rsidRPr="00465652">
        <w:rPr>
          <w:rFonts w:ascii="Times New Roman" w:eastAsia="Times New Roman" w:hAnsi="Times New Roman"/>
          <w:sz w:val="24"/>
          <w:szCs w:val="24"/>
          <w:lang w:val="en-US" w:eastAsia="it-IT"/>
        </w:rPr>
        <w:t>-</w:t>
      </w:r>
      <w:r w:rsidRPr="00465652">
        <w:rPr>
          <w:rFonts w:ascii="Times New Roman" w:eastAsia="Times New Roman" w:hAnsi="Times New Roman"/>
          <w:sz w:val="24"/>
          <w:szCs w:val="24"/>
          <w:lang w:val="en-US" w:eastAsia="it-IT"/>
        </w:rPr>
        <w:tab/>
        <w:t>Norbrook Laboratories, Belfast</w:t>
      </w:r>
    </w:p>
    <w:p w:rsidR="00465652" w:rsidRDefault="00465652" w:rsidP="00DA56A3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u w:val="single"/>
          <w:lang w:val="en-US" w:eastAsia="it-IT"/>
        </w:rPr>
      </w:pPr>
    </w:p>
    <w:p w:rsidR="00465652" w:rsidRDefault="00465652" w:rsidP="00DA56A3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u w:val="single"/>
          <w:lang w:val="en-US" w:eastAsia="it-IT"/>
        </w:rPr>
      </w:pPr>
    </w:p>
    <w:p w:rsidR="00DA56A3" w:rsidRPr="0086634D" w:rsidRDefault="00DA56A3" w:rsidP="00DA56A3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val="en-US" w:eastAsia="it-IT"/>
        </w:rPr>
      </w:pPr>
      <w:r w:rsidRPr="0086634D">
        <w:rPr>
          <w:rFonts w:ascii="Times New Roman" w:eastAsia="Times New Roman" w:hAnsi="Times New Roman"/>
          <w:sz w:val="24"/>
          <w:szCs w:val="24"/>
          <w:lang w:val="en-US" w:eastAsia="it-IT"/>
        </w:rPr>
        <w:t>Legal translations:</w:t>
      </w:r>
    </w:p>
    <w:p w:rsidR="00DA56A3" w:rsidRPr="005F0B22" w:rsidRDefault="00DA56A3" w:rsidP="00DA56A3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val="en-US"/>
        </w:rPr>
      </w:pPr>
    </w:p>
    <w:p w:rsidR="007948B7" w:rsidRPr="005F0B22" w:rsidRDefault="004C44B3" w:rsidP="007948B7">
      <w:pPr>
        <w:numPr>
          <w:ilvl w:val="0"/>
          <w:numId w:val="6"/>
        </w:num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CPU at </w:t>
      </w:r>
      <w:r w:rsidR="007948B7" w:rsidRPr="005F0B22">
        <w:rPr>
          <w:rFonts w:ascii="Times New Roman" w:hAnsi="Times New Roman"/>
          <w:sz w:val="24"/>
          <w:szCs w:val="24"/>
          <w:lang w:val="en-US"/>
        </w:rPr>
        <w:t xml:space="preserve">Tribunale Civile (Civil Courts) Rome </w:t>
      </w:r>
      <w:r w:rsidR="008E43E8">
        <w:rPr>
          <w:rFonts w:ascii="Times New Roman" w:hAnsi="Times New Roman"/>
          <w:sz w:val="24"/>
          <w:szCs w:val="24"/>
          <w:lang w:val="en-US"/>
        </w:rPr>
        <w:t>–</w:t>
      </w:r>
      <w:r w:rsidR="007948B7" w:rsidRPr="005F0B22">
        <w:rPr>
          <w:rFonts w:ascii="Times New Roman" w:hAnsi="Times New Roman"/>
          <w:sz w:val="24"/>
          <w:szCs w:val="24"/>
          <w:lang w:val="en-US"/>
        </w:rPr>
        <w:t xml:space="preserve"> Italy</w:t>
      </w:r>
    </w:p>
    <w:p w:rsidR="007948B7" w:rsidRDefault="008E43E8" w:rsidP="008E43E8">
      <w:pPr>
        <w:numPr>
          <w:ilvl w:val="0"/>
          <w:numId w:val="6"/>
        </w:numPr>
        <w:spacing w:after="0" w:line="240" w:lineRule="auto"/>
        <w:jc w:val="both"/>
        <w:outlineLvl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Studio Notarile Battista – Verona, Italy</w:t>
      </w:r>
    </w:p>
    <w:p w:rsidR="008E43E8" w:rsidRPr="00545242" w:rsidRDefault="008E43E8" w:rsidP="00545242">
      <w:pPr>
        <w:numPr>
          <w:ilvl w:val="0"/>
          <w:numId w:val="6"/>
        </w:numPr>
        <w:spacing w:after="0" w:line="240" w:lineRule="auto"/>
        <w:jc w:val="both"/>
        <w:outlineLvl w:val="0"/>
        <w:rPr>
          <w:sz w:val="24"/>
          <w:szCs w:val="24"/>
        </w:rPr>
      </w:pPr>
      <w:r w:rsidRPr="0039614C">
        <w:rPr>
          <w:sz w:val="24"/>
          <w:szCs w:val="24"/>
        </w:rPr>
        <w:t xml:space="preserve">Studio </w:t>
      </w:r>
      <w:r w:rsidR="0039614C" w:rsidRPr="0039614C">
        <w:rPr>
          <w:sz w:val="24"/>
          <w:szCs w:val="24"/>
        </w:rPr>
        <w:t>Legale Albieri – Verona, Italy</w:t>
      </w:r>
    </w:p>
    <w:p w:rsidR="007948B7" w:rsidRPr="0039614C" w:rsidRDefault="007948B7" w:rsidP="007948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1022" w:rsidRPr="00732685" w:rsidRDefault="00C21022" w:rsidP="00C21022">
      <w:pPr>
        <w:spacing w:after="0" w:line="240" w:lineRule="auto"/>
        <w:rPr>
          <w:rFonts w:ascii="Times New Roman" w:hAnsi="Times New Roman"/>
          <w:color w:val="1F1E1D"/>
          <w:sz w:val="24"/>
          <w:szCs w:val="24"/>
          <w:lang w:val="en-GB"/>
        </w:rPr>
      </w:pPr>
    </w:p>
    <w:p w:rsidR="006013C0" w:rsidRDefault="006013C0" w:rsidP="009154C6">
      <w:pPr>
        <w:spacing w:after="0" w:line="240" w:lineRule="auto"/>
        <w:rPr>
          <w:rFonts w:ascii="Times New Roman" w:hAnsi="Times New Roman"/>
          <w:b/>
          <w:sz w:val="32"/>
          <w:szCs w:val="32"/>
          <w:lang w:val="en-US"/>
        </w:rPr>
      </w:pPr>
    </w:p>
    <w:p w:rsidR="008B144B" w:rsidRPr="00DE71A2" w:rsidRDefault="00AE149B" w:rsidP="009154C6">
      <w:pPr>
        <w:spacing w:after="0" w:line="240" w:lineRule="auto"/>
        <w:rPr>
          <w:rFonts w:ascii="Times New Roman" w:hAnsi="Times New Roman"/>
          <w:b/>
          <w:i/>
          <w:sz w:val="32"/>
          <w:szCs w:val="32"/>
          <w:lang w:val="en-US"/>
        </w:rPr>
      </w:pPr>
      <w:r w:rsidRPr="00DE71A2">
        <w:rPr>
          <w:rFonts w:ascii="Times New Roman" w:hAnsi="Times New Roman"/>
          <w:b/>
          <w:i/>
          <w:sz w:val="32"/>
          <w:szCs w:val="32"/>
          <w:lang w:val="en-US"/>
        </w:rPr>
        <w:t>Expe</w:t>
      </w:r>
      <w:r w:rsidR="008B144B" w:rsidRPr="00DE71A2">
        <w:rPr>
          <w:rFonts w:ascii="Times New Roman" w:hAnsi="Times New Roman"/>
          <w:b/>
          <w:i/>
          <w:sz w:val="32"/>
          <w:szCs w:val="32"/>
          <w:lang w:val="en-US"/>
        </w:rPr>
        <w:t>rience:</w:t>
      </w:r>
    </w:p>
    <w:p w:rsidR="008B144B" w:rsidRDefault="008B144B" w:rsidP="009154C6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8B144B" w:rsidRDefault="008B144B" w:rsidP="009154C6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198</w:t>
      </w:r>
      <w:r w:rsidR="00723D8E">
        <w:rPr>
          <w:rFonts w:ascii="Times New Roman" w:hAnsi="Times New Roman"/>
          <w:sz w:val="24"/>
          <w:szCs w:val="24"/>
          <w:lang w:val="en-US"/>
        </w:rPr>
        <w:t>5</w:t>
      </w:r>
      <w:r>
        <w:rPr>
          <w:rFonts w:ascii="Times New Roman" w:hAnsi="Times New Roman"/>
          <w:sz w:val="24"/>
          <w:szCs w:val="24"/>
          <w:lang w:val="en-US"/>
        </w:rPr>
        <w:t xml:space="preserve"> to 1</w:t>
      </w:r>
      <w:r w:rsidR="00424F5D">
        <w:rPr>
          <w:rFonts w:ascii="Times New Roman" w:hAnsi="Times New Roman"/>
          <w:sz w:val="24"/>
          <w:szCs w:val="24"/>
          <w:lang w:val="en-US"/>
        </w:rPr>
        <w:t>989</w:t>
      </w:r>
      <w:r w:rsidR="00424F5D">
        <w:rPr>
          <w:rFonts w:ascii="Times New Roman" w:hAnsi="Times New Roman"/>
          <w:sz w:val="24"/>
          <w:szCs w:val="24"/>
          <w:lang w:val="en-US"/>
        </w:rPr>
        <w:tab/>
      </w:r>
      <w:r w:rsidR="00566BFB">
        <w:rPr>
          <w:rFonts w:ascii="Times New Roman" w:hAnsi="Times New Roman"/>
          <w:sz w:val="24"/>
          <w:szCs w:val="24"/>
          <w:lang w:val="en-US"/>
        </w:rPr>
        <w:t xml:space="preserve">-  </w:t>
      </w:r>
      <w:r w:rsidR="006B6DFA">
        <w:rPr>
          <w:rFonts w:ascii="Times New Roman" w:hAnsi="Times New Roman"/>
          <w:sz w:val="24"/>
          <w:szCs w:val="24"/>
          <w:lang w:val="en-US"/>
        </w:rPr>
        <w:tab/>
      </w:r>
      <w:r w:rsidR="00424F5D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In-house translator at Fininvest SpA, Milan</w:t>
      </w:r>
      <w:r w:rsidR="0057278D">
        <w:rPr>
          <w:rFonts w:ascii="Times New Roman" w:hAnsi="Times New Roman"/>
          <w:sz w:val="24"/>
          <w:szCs w:val="24"/>
          <w:lang w:val="en-US"/>
        </w:rPr>
        <w:t>, Italy</w:t>
      </w:r>
    </w:p>
    <w:p w:rsidR="002F6F2E" w:rsidRDefault="002F6F2E" w:rsidP="009154C6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6B6DFA" w:rsidRDefault="006B6DFA" w:rsidP="00173CC8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1992  -</w:t>
      </w:r>
      <w:r>
        <w:rPr>
          <w:rFonts w:ascii="Times New Roman" w:hAnsi="Times New Roman"/>
          <w:sz w:val="24"/>
          <w:szCs w:val="24"/>
          <w:lang w:val="en-US"/>
        </w:rPr>
        <w:tab/>
      </w:r>
      <w:r w:rsidR="00173CC8">
        <w:rPr>
          <w:rFonts w:ascii="Times New Roman" w:hAnsi="Times New Roman"/>
          <w:sz w:val="24"/>
          <w:szCs w:val="24"/>
          <w:lang w:val="en-US"/>
        </w:rPr>
        <w:tab/>
      </w:r>
      <w:r w:rsidR="009B5532">
        <w:rPr>
          <w:rFonts w:ascii="Times New Roman" w:hAnsi="Times New Roman"/>
          <w:sz w:val="24"/>
          <w:szCs w:val="24"/>
          <w:lang w:val="en-US"/>
        </w:rPr>
        <w:tab/>
      </w:r>
      <w:r w:rsidR="008B144B">
        <w:rPr>
          <w:rFonts w:ascii="Times New Roman" w:hAnsi="Times New Roman"/>
          <w:sz w:val="24"/>
          <w:szCs w:val="24"/>
          <w:lang w:val="en-US"/>
        </w:rPr>
        <w:t>Translation  manager of</w:t>
      </w:r>
      <w:r w:rsidR="0037289F">
        <w:rPr>
          <w:rFonts w:ascii="Times New Roman" w:hAnsi="Times New Roman"/>
          <w:sz w:val="24"/>
          <w:szCs w:val="24"/>
          <w:lang w:val="en-US"/>
        </w:rPr>
        <w:t xml:space="preserve"> the scientific journal </w:t>
      </w:r>
      <w:r w:rsidR="008B144B">
        <w:rPr>
          <w:rFonts w:ascii="Times New Roman" w:hAnsi="Times New Roman"/>
          <w:sz w:val="24"/>
          <w:szCs w:val="24"/>
          <w:lang w:val="en-US"/>
        </w:rPr>
        <w:t xml:space="preserve"> “BCG in the treatment of </w:t>
      </w:r>
    </w:p>
    <w:p w:rsidR="008B144B" w:rsidRDefault="006B6DFA" w:rsidP="006B6DFA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 w:rsidR="009B5532">
        <w:rPr>
          <w:rFonts w:ascii="Times New Roman" w:hAnsi="Times New Roman"/>
          <w:sz w:val="24"/>
          <w:szCs w:val="24"/>
          <w:lang w:val="en-US"/>
        </w:rPr>
        <w:tab/>
      </w:r>
      <w:r w:rsidR="008B144B">
        <w:rPr>
          <w:rFonts w:ascii="Times New Roman" w:hAnsi="Times New Roman"/>
          <w:sz w:val="24"/>
          <w:szCs w:val="24"/>
          <w:lang w:val="en-US"/>
        </w:rPr>
        <w:t>superficial bladder cancer” for the University of Padua, School of Urology</w:t>
      </w:r>
    </w:p>
    <w:p w:rsidR="006B6DFA" w:rsidRDefault="009B5532" w:rsidP="006B6DFA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ab/>
      </w:r>
    </w:p>
    <w:p w:rsidR="006B6DFA" w:rsidRDefault="009B5532" w:rsidP="009B5532">
      <w:pPr>
        <w:spacing w:after="0" w:line="240" w:lineRule="auto"/>
        <w:ind w:left="2120" w:hanging="212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1993  -</w:t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 w:rsidR="006B6DFA">
        <w:rPr>
          <w:rFonts w:ascii="Times New Roman" w:hAnsi="Times New Roman"/>
          <w:sz w:val="24"/>
          <w:szCs w:val="24"/>
          <w:lang w:val="en-US"/>
        </w:rPr>
        <w:t>Translation Manager of selected articles from the “British Journal of Urology” for the University of Padua, School of Urology</w:t>
      </w:r>
    </w:p>
    <w:p w:rsidR="008B144B" w:rsidRPr="005C2CDD" w:rsidRDefault="008B144B" w:rsidP="00935CBD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28177E" w:rsidRDefault="008B144B" w:rsidP="00893601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lastRenderedPageBreak/>
        <w:t xml:space="preserve">1992 to </w:t>
      </w:r>
      <w:r w:rsidR="00F27613">
        <w:rPr>
          <w:rFonts w:ascii="Times New Roman" w:hAnsi="Times New Roman"/>
          <w:sz w:val="24"/>
          <w:szCs w:val="24"/>
          <w:lang w:val="en-US"/>
        </w:rPr>
        <w:t>2008</w:t>
      </w:r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r w:rsidR="00566BF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- </w:t>
      </w:r>
      <w:r w:rsidR="00566BF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6B6DFA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9B5532"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>Language Editor of ‘Urodinamica’, the international journal of the</w:t>
      </w:r>
    </w:p>
    <w:p w:rsidR="008B144B" w:rsidRPr="0057278D" w:rsidRDefault="008B144B" w:rsidP="009B5532">
      <w:pPr>
        <w:spacing w:after="0" w:line="240" w:lineRule="auto"/>
        <w:ind w:left="2124" w:firstLine="42"/>
        <w:rPr>
          <w:rFonts w:ascii="Times New Roman" w:hAnsi="Times New Roman"/>
          <w:sz w:val="24"/>
          <w:szCs w:val="24"/>
        </w:rPr>
      </w:pPr>
      <w:r w:rsidRPr="0057278D">
        <w:rPr>
          <w:rFonts w:ascii="Times New Roman" w:hAnsi="Times New Roman"/>
          <w:sz w:val="24"/>
          <w:szCs w:val="24"/>
        </w:rPr>
        <w:t>Società Italiana di Urodinamica (Italy’s Continence Society), published in Italy.</w:t>
      </w:r>
    </w:p>
    <w:p w:rsidR="008B144B" w:rsidRPr="0057278D" w:rsidRDefault="008B144B" w:rsidP="0089360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8177E" w:rsidRDefault="006B6DFA" w:rsidP="006B6DFA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6B6DFA">
        <w:rPr>
          <w:rFonts w:ascii="Times New Roman" w:hAnsi="Times New Roman"/>
          <w:sz w:val="24"/>
          <w:szCs w:val="24"/>
          <w:lang w:val="en-GB"/>
        </w:rPr>
        <w:t xml:space="preserve">1995 </w:t>
      </w:r>
      <w:r w:rsidR="00C37F60">
        <w:rPr>
          <w:rFonts w:ascii="Times New Roman" w:hAnsi="Times New Roman"/>
          <w:sz w:val="24"/>
          <w:szCs w:val="24"/>
          <w:lang w:val="en-US"/>
        </w:rPr>
        <w:t xml:space="preserve">to </w:t>
      </w:r>
      <w:r w:rsidR="0028177E">
        <w:rPr>
          <w:rFonts w:ascii="Times New Roman" w:hAnsi="Times New Roman"/>
          <w:sz w:val="24"/>
          <w:szCs w:val="24"/>
          <w:lang w:val="en-US"/>
        </w:rPr>
        <w:t>2000</w:t>
      </w:r>
      <w:r w:rsidR="00C37F60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28177E">
        <w:rPr>
          <w:rFonts w:ascii="Times New Roman" w:hAnsi="Times New Roman"/>
          <w:sz w:val="24"/>
          <w:szCs w:val="24"/>
          <w:lang w:val="en-US"/>
        </w:rPr>
        <w:t xml:space="preserve">  -  </w:t>
      </w:r>
      <w:r w:rsidR="009B5532">
        <w:rPr>
          <w:rFonts w:ascii="Times New Roman" w:hAnsi="Times New Roman"/>
          <w:sz w:val="24"/>
          <w:szCs w:val="24"/>
          <w:lang w:val="en-US"/>
        </w:rPr>
        <w:tab/>
      </w:r>
      <w:r w:rsidR="0028177E">
        <w:rPr>
          <w:rFonts w:ascii="Times New Roman" w:hAnsi="Times New Roman"/>
          <w:sz w:val="24"/>
          <w:szCs w:val="24"/>
          <w:lang w:val="en-US"/>
        </w:rPr>
        <w:t xml:space="preserve">Lecturer in Medical </w:t>
      </w:r>
      <w:r w:rsidR="006C19BA">
        <w:rPr>
          <w:rFonts w:ascii="Times New Roman" w:hAnsi="Times New Roman"/>
          <w:sz w:val="24"/>
          <w:szCs w:val="24"/>
          <w:lang w:val="en-US"/>
        </w:rPr>
        <w:t>Translation in</w:t>
      </w:r>
      <w:r w:rsidR="0028177E">
        <w:rPr>
          <w:rFonts w:ascii="Times New Roman" w:hAnsi="Times New Roman"/>
          <w:sz w:val="24"/>
          <w:szCs w:val="24"/>
          <w:lang w:val="en-US"/>
        </w:rPr>
        <w:t xml:space="preserve"> the Pos</w:t>
      </w:r>
      <w:r w:rsidR="00C37F60">
        <w:rPr>
          <w:rFonts w:ascii="Times New Roman" w:hAnsi="Times New Roman"/>
          <w:sz w:val="24"/>
          <w:szCs w:val="24"/>
          <w:lang w:val="en-US"/>
        </w:rPr>
        <w:t>t-Graduate Course in Bi-Lingual</w:t>
      </w:r>
      <w:r w:rsidR="009B5532">
        <w:rPr>
          <w:rFonts w:ascii="Times New Roman" w:hAnsi="Times New Roman"/>
          <w:sz w:val="24"/>
          <w:szCs w:val="24"/>
          <w:lang w:val="en-US"/>
        </w:rPr>
        <w:tab/>
      </w:r>
      <w:r w:rsidR="009B5532">
        <w:rPr>
          <w:rFonts w:ascii="Times New Roman" w:hAnsi="Times New Roman"/>
          <w:sz w:val="24"/>
          <w:szCs w:val="24"/>
          <w:lang w:val="en-US"/>
        </w:rPr>
        <w:tab/>
      </w:r>
      <w:r w:rsidR="009B5532">
        <w:rPr>
          <w:rFonts w:ascii="Times New Roman" w:hAnsi="Times New Roman"/>
          <w:sz w:val="24"/>
          <w:szCs w:val="24"/>
          <w:lang w:val="en-US"/>
        </w:rPr>
        <w:tab/>
      </w:r>
      <w:r w:rsidR="0028177E" w:rsidRPr="0028177E">
        <w:rPr>
          <w:rFonts w:ascii="Times New Roman" w:hAnsi="Times New Roman"/>
          <w:sz w:val="24"/>
          <w:szCs w:val="24"/>
          <w:lang w:val="en-US"/>
        </w:rPr>
        <w:t>Translation,  University of Wes</w:t>
      </w:r>
      <w:r w:rsidR="00173CC8">
        <w:rPr>
          <w:rFonts w:ascii="Times New Roman" w:hAnsi="Times New Roman"/>
          <w:sz w:val="24"/>
          <w:szCs w:val="24"/>
          <w:lang w:val="en-US"/>
        </w:rPr>
        <w:t>tminster, London</w:t>
      </w:r>
    </w:p>
    <w:p w:rsidR="00173CC8" w:rsidRPr="0028177E" w:rsidRDefault="00173CC8" w:rsidP="006B6DFA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173CC8" w:rsidRDefault="00173CC8" w:rsidP="00173CC8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1989 to present   - </w:t>
      </w:r>
      <w:r>
        <w:rPr>
          <w:rFonts w:ascii="Times New Roman" w:hAnsi="Times New Roman"/>
          <w:sz w:val="24"/>
          <w:szCs w:val="24"/>
          <w:lang w:val="en-US"/>
        </w:rPr>
        <w:tab/>
        <w:t xml:space="preserve"> Freelance translator</w:t>
      </w:r>
      <w:r w:rsidR="009E3C64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28177E" w:rsidRDefault="0028177E" w:rsidP="0028177E">
      <w:pPr>
        <w:spacing w:after="0" w:line="240" w:lineRule="auto"/>
        <w:ind w:left="480"/>
        <w:rPr>
          <w:rFonts w:ascii="Times New Roman" w:hAnsi="Times New Roman"/>
          <w:sz w:val="24"/>
          <w:szCs w:val="24"/>
          <w:lang w:val="en-US"/>
        </w:rPr>
      </w:pPr>
    </w:p>
    <w:p w:rsidR="006013C0" w:rsidRDefault="006013C0" w:rsidP="00B42311">
      <w:pPr>
        <w:pStyle w:val="Titolo1"/>
        <w:spacing w:before="0" w:line="240" w:lineRule="auto"/>
        <w:jc w:val="left"/>
        <w:rPr>
          <w:i w:val="0"/>
          <w:sz w:val="36"/>
          <w:szCs w:val="36"/>
        </w:rPr>
      </w:pPr>
    </w:p>
    <w:p w:rsidR="00DD1BD0" w:rsidRDefault="00DD1BD0" w:rsidP="00B42311">
      <w:pPr>
        <w:pStyle w:val="Titolo1"/>
        <w:spacing w:before="0" w:line="240" w:lineRule="auto"/>
        <w:jc w:val="left"/>
        <w:rPr>
          <w:i w:val="0"/>
          <w:sz w:val="36"/>
          <w:szCs w:val="36"/>
        </w:rPr>
      </w:pPr>
    </w:p>
    <w:p w:rsidR="00AE149B" w:rsidRPr="00DE71A2" w:rsidRDefault="00AE149B" w:rsidP="00B42311">
      <w:pPr>
        <w:pStyle w:val="Titolo1"/>
        <w:spacing w:before="0" w:line="240" w:lineRule="auto"/>
        <w:jc w:val="left"/>
        <w:rPr>
          <w:b w:val="0"/>
          <w:sz w:val="36"/>
          <w:szCs w:val="36"/>
        </w:rPr>
      </w:pPr>
      <w:r w:rsidRPr="00DE71A2">
        <w:rPr>
          <w:sz w:val="36"/>
          <w:szCs w:val="36"/>
        </w:rPr>
        <w:t>Selected translation</w:t>
      </w:r>
      <w:r w:rsidR="00E94F5A" w:rsidRPr="00DE71A2">
        <w:rPr>
          <w:sz w:val="36"/>
          <w:szCs w:val="36"/>
        </w:rPr>
        <w:t xml:space="preserve"> work</w:t>
      </w:r>
      <w:r w:rsidR="00F907C8" w:rsidRPr="00DE71A2">
        <w:rPr>
          <w:sz w:val="36"/>
          <w:szCs w:val="36"/>
        </w:rPr>
        <w:t>:</w:t>
      </w:r>
    </w:p>
    <w:p w:rsidR="008B144B" w:rsidRDefault="008B144B" w:rsidP="00936476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CD1902" w:rsidRDefault="00CD1902" w:rsidP="00936476">
      <w:pPr>
        <w:spacing w:after="0" w:line="240" w:lineRule="auto"/>
        <w:rPr>
          <w:rFonts w:ascii="Times New Roman" w:hAnsi="Times New Roman"/>
          <w:b/>
          <w:sz w:val="24"/>
          <w:szCs w:val="24"/>
          <w:lang w:val="en-GB"/>
        </w:rPr>
      </w:pPr>
    </w:p>
    <w:p w:rsidR="008B144B" w:rsidRPr="00C726CA" w:rsidRDefault="008B144B" w:rsidP="00936476">
      <w:pPr>
        <w:spacing w:after="0" w:line="240" w:lineRule="auto"/>
        <w:rPr>
          <w:rFonts w:ascii="Times New Roman" w:hAnsi="Times New Roman"/>
          <w:sz w:val="28"/>
          <w:szCs w:val="28"/>
          <w:lang w:val="en-GB"/>
        </w:rPr>
      </w:pPr>
      <w:r w:rsidRPr="00C726CA">
        <w:rPr>
          <w:rFonts w:ascii="Times New Roman" w:hAnsi="Times New Roman"/>
          <w:b/>
          <w:sz w:val="28"/>
          <w:szCs w:val="28"/>
          <w:lang w:val="en-GB"/>
        </w:rPr>
        <w:t>ARTELON TMC</w:t>
      </w:r>
      <w:r w:rsidRPr="00C726CA">
        <w:rPr>
          <w:rFonts w:ascii="Times New Roman" w:hAnsi="Times New Roman"/>
          <w:sz w:val="28"/>
          <w:szCs w:val="28"/>
          <w:lang w:val="en-GB"/>
        </w:rPr>
        <w:t xml:space="preserve"> Spacer - a degradable implant made of ARTELON, a polycaprolactone-based </w:t>
      </w:r>
      <w:r w:rsidR="006C19BA" w:rsidRPr="00C726CA">
        <w:rPr>
          <w:rFonts w:ascii="Times New Roman" w:hAnsi="Times New Roman"/>
          <w:sz w:val="28"/>
          <w:szCs w:val="28"/>
          <w:lang w:val="en-GB"/>
        </w:rPr>
        <w:t>poly (</w:t>
      </w:r>
      <w:r w:rsidRPr="00C726CA">
        <w:rPr>
          <w:rFonts w:ascii="Times New Roman" w:hAnsi="Times New Roman"/>
          <w:sz w:val="28"/>
          <w:szCs w:val="28"/>
          <w:lang w:val="en-GB"/>
        </w:rPr>
        <w:t>urethane urea) that degrades by hydrolysis over a period of several years after implantation.</w:t>
      </w:r>
    </w:p>
    <w:p w:rsidR="008B144B" w:rsidRPr="00C726CA" w:rsidRDefault="00BC0567" w:rsidP="00BC0567">
      <w:pPr>
        <w:tabs>
          <w:tab w:val="left" w:pos="1300"/>
        </w:tabs>
        <w:spacing w:after="0" w:line="240" w:lineRule="auto"/>
        <w:rPr>
          <w:rFonts w:ascii="Times New Roman" w:hAnsi="Times New Roman"/>
          <w:sz w:val="28"/>
          <w:szCs w:val="28"/>
          <w:lang w:val="en-GB"/>
        </w:rPr>
      </w:pPr>
      <w:r w:rsidRPr="00C726CA">
        <w:rPr>
          <w:rFonts w:ascii="Times New Roman" w:hAnsi="Times New Roman"/>
          <w:sz w:val="28"/>
          <w:szCs w:val="28"/>
          <w:lang w:val="en-GB"/>
        </w:rPr>
        <w:tab/>
      </w:r>
    </w:p>
    <w:p w:rsidR="008B144B" w:rsidRPr="00C726CA" w:rsidRDefault="008B144B" w:rsidP="00936476">
      <w:pPr>
        <w:spacing w:after="0" w:line="240" w:lineRule="auto"/>
        <w:rPr>
          <w:rFonts w:ascii="Times New Roman" w:hAnsi="Times New Roman"/>
          <w:sz w:val="28"/>
          <w:szCs w:val="28"/>
          <w:lang w:val="en-GB"/>
        </w:rPr>
      </w:pPr>
      <w:r w:rsidRPr="00C726CA">
        <w:rPr>
          <w:rFonts w:ascii="Times New Roman" w:hAnsi="Times New Roman"/>
          <w:b/>
          <w:sz w:val="28"/>
          <w:szCs w:val="28"/>
          <w:lang w:val="en-GB"/>
        </w:rPr>
        <w:t xml:space="preserve">TPAcyk ELISA </w:t>
      </w:r>
      <w:r w:rsidRPr="00C726CA">
        <w:rPr>
          <w:rFonts w:ascii="Times New Roman" w:hAnsi="Times New Roman"/>
          <w:sz w:val="28"/>
          <w:szCs w:val="28"/>
          <w:lang w:val="en-GB"/>
        </w:rPr>
        <w:t>in a solid</w:t>
      </w:r>
      <w:r w:rsidR="00FC3484" w:rsidRPr="00C726CA">
        <w:rPr>
          <w:rFonts w:ascii="Times New Roman" w:hAnsi="Times New Roman"/>
          <w:sz w:val="28"/>
          <w:szCs w:val="28"/>
          <w:lang w:val="en-GB"/>
        </w:rPr>
        <w:t>-</w:t>
      </w:r>
      <w:r w:rsidRPr="00C726CA">
        <w:rPr>
          <w:rFonts w:ascii="Times New Roman" w:hAnsi="Times New Roman"/>
          <w:sz w:val="28"/>
          <w:szCs w:val="28"/>
          <w:lang w:val="en-GB"/>
        </w:rPr>
        <w:t>phase sandwich assay</w:t>
      </w:r>
    </w:p>
    <w:p w:rsidR="009E0741" w:rsidRPr="00C726CA" w:rsidRDefault="008B144B" w:rsidP="009E0741">
      <w:pPr>
        <w:spacing w:after="0" w:line="240" w:lineRule="auto"/>
        <w:rPr>
          <w:rFonts w:ascii="Times New Roman" w:hAnsi="Times New Roman"/>
          <w:sz w:val="28"/>
          <w:szCs w:val="28"/>
          <w:lang w:val="en-GB"/>
        </w:rPr>
      </w:pPr>
      <w:r w:rsidRPr="00C726CA">
        <w:rPr>
          <w:rFonts w:ascii="Times New Roman" w:hAnsi="Times New Roman"/>
          <w:sz w:val="28"/>
          <w:szCs w:val="28"/>
          <w:lang w:val="en-GB"/>
        </w:rPr>
        <w:t>Genetic Medicine and the Application of Rapid Diagnostic Techniques.  IHG Pharmaco Ltd., University of Salford</w:t>
      </w:r>
      <w:r w:rsidR="00BC0567" w:rsidRPr="00C726CA">
        <w:rPr>
          <w:rFonts w:ascii="Times New Roman" w:hAnsi="Times New Roman"/>
          <w:sz w:val="28"/>
          <w:szCs w:val="28"/>
          <w:lang w:val="en-GB"/>
        </w:rPr>
        <w:t xml:space="preserve"> </w:t>
      </w:r>
      <w:r w:rsidR="009E0741" w:rsidRPr="00C726CA">
        <w:rPr>
          <w:rFonts w:ascii="Times New Roman" w:hAnsi="Times New Roman"/>
          <w:sz w:val="28"/>
          <w:szCs w:val="28"/>
          <w:lang w:val="en-US"/>
        </w:rPr>
        <w:t xml:space="preserve">Information Leaflet), </w:t>
      </w:r>
    </w:p>
    <w:p w:rsidR="009E0741" w:rsidRPr="00C726CA" w:rsidRDefault="009E0741" w:rsidP="009E0741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9E0741" w:rsidRPr="00C726CA" w:rsidRDefault="009E0741" w:rsidP="009E0741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C726CA">
        <w:rPr>
          <w:rFonts w:ascii="Times New Roman" w:hAnsi="Times New Roman"/>
          <w:b/>
          <w:sz w:val="28"/>
          <w:szCs w:val="28"/>
          <w:lang w:val="en-US"/>
        </w:rPr>
        <w:t>VIAGRA</w:t>
      </w:r>
      <w:r w:rsidRPr="00C726CA">
        <w:rPr>
          <w:rFonts w:ascii="Times New Roman" w:hAnsi="Times New Roman"/>
          <w:sz w:val="28"/>
          <w:szCs w:val="28"/>
          <w:lang w:val="en-US"/>
        </w:rPr>
        <w:t xml:space="preserve"> (Product Profile, SPC, Expert Report and Patient Application)</w:t>
      </w:r>
      <w:r w:rsidR="005306B9" w:rsidRPr="00C726CA">
        <w:rPr>
          <w:rFonts w:ascii="Times New Roman" w:hAnsi="Times New Roman"/>
          <w:sz w:val="28"/>
          <w:szCs w:val="28"/>
          <w:lang w:val="en-US"/>
        </w:rPr>
        <w:t>,</w:t>
      </w:r>
      <w:r w:rsidR="00BC0567" w:rsidRPr="00C726CA">
        <w:rPr>
          <w:rFonts w:ascii="Times New Roman" w:hAnsi="Times New Roman"/>
          <w:sz w:val="28"/>
          <w:szCs w:val="28"/>
          <w:lang w:val="en-US"/>
        </w:rPr>
        <w:t xml:space="preserve"> Pfizer Italia</w:t>
      </w:r>
    </w:p>
    <w:p w:rsidR="009E0741" w:rsidRPr="00C726CA" w:rsidRDefault="009E0741" w:rsidP="009E0741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9E0741" w:rsidRPr="00C726CA" w:rsidRDefault="009E0741" w:rsidP="009E0741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C726CA">
        <w:rPr>
          <w:rFonts w:ascii="Times New Roman" w:hAnsi="Times New Roman"/>
          <w:b/>
          <w:sz w:val="28"/>
          <w:szCs w:val="28"/>
          <w:lang w:val="en-US"/>
        </w:rPr>
        <w:t>DETRUSITOL</w:t>
      </w:r>
      <w:r w:rsidRPr="00C726CA">
        <w:rPr>
          <w:rFonts w:ascii="Times New Roman" w:hAnsi="Times New Roman"/>
          <w:sz w:val="28"/>
          <w:szCs w:val="28"/>
          <w:lang w:val="en-US"/>
        </w:rPr>
        <w:t>, Pharmacia Upjohn</w:t>
      </w:r>
      <w:r w:rsidRPr="00C726CA">
        <w:rPr>
          <w:rFonts w:ascii="Times New Roman" w:hAnsi="Times New Roman"/>
          <w:sz w:val="28"/>
          <w:szCs w:val="28"/>
          <w:lang w:val="en-US"/>
        </w:rPr>
        <w:tab/>
      </w:r>
    </w:p>
    <w:p w:rsidR="009E0741" w:rsidRPr="00C726CA" w:rsidRDefault="009E0741" w:rsidP="009E0741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9E0741" w:rsidRPr="00C726CA" w:rsidRDefault="009E0741" w:rsidP="009E0741">
      <w:pPr>
        <w:spacing w:after="0" w:line="240" w:lineRule="auto"/>
        <w:ind w:right="-334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C726CA">
        <w:rPr>
          <w:rFonts w:ascii="Times New Roman" w:hAnsi="Times New Roman"/>
          <w:color w:val="000000"/>
          <w:sz w:val="28"/>
          <w:szCs w:val="28"/>
          <w:lang w:val="en-US"/>
        </w:rPr>
        <w:t xml:space="preserve">Expert Report on the Safety documentation of </w:t>
      </w:r>
      <w:r w:rsidRPr="00C726CA">
        <w:rPr>
          <w:rFonts w:ascii="Times New Roman" w:hAnsi="Times New Roman"/>
          <w:b/>
          <w:color w:val="000000"/>
          <w:sz w:val="28"/>
          <w:szCs w:val="28"/>
          <w:lang w:val="en-US"/>
        </w:rPr>
        <w:t>Carprofen</w:t>
      </w:r>
      <w:r w:rsidRPr="00C726CA">
        <w:rPr>
          <w:rFonts w:ascii="Times New Roman" w:hAnsi="Times New Roman"/>
          <w:color w:val="000000"/>
          <w:sz w:val="28"/>
          <w:szCs w:val="28"/>
          <w:lang w:val="en-US"/>
        </w:rPr>
        <w:t xml:space="preserve"> Tablets, Norbrook Laboratories Limited, Belfast</w:t>
      </w:r>
    </w:p>
    <w:p w:rsidR="009E0741" w:rsidRPr="00C726CA" w:rsidRDefault="009E0741" w:rsidP="009E0741">
      <w:pPr>
        <w:spacing w:after="0" w:line="240" w:lineRule="auto"/>
        <w:ind w:right="-334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8B144B" w:rsidRPr="00C726CA" w:rsidRDefault="008B144B" w:rsidP="00865DF7">
      <w:pPr>
        <w:spacing w:after="0" w:line="240" w:lineRule="auto"/>
        <w:rPr>
          <w:rFonts w:ascii="Times New Roman" w:hAnsi="Times New Roman"/>
          <w:sz w:val="28"/>
          <w:szCs w:val="28"/>
          <w:lang w:val="en-GB"/>
        </w:rPr>
      </w:pPr>
      <w:r w:rsidRPr="00C726CA">
        <w:rPr>
          <w:rFonts w:ascii="Times New Roman" w:hAnsi="Times New Roman"/>
          <w:sz w:val="28"/>
          <w:szCs w:val="28"/>
          <w:lang w:val="en-GB"/>
        </w:rPr>
        <w:t xml:space="preserve">Basic anatomy and physiology of the female urinary system, clinical aspects of urinary incontinence, current therapeutic options in relation to </w:t>
      </w:r>
      <w:r w:rsidRPr="00C726CA">
        <w:rPr>
          <w:rFonts w:ascii="Times New Roman" w:hAnsi="Times New Roman"/>
          <w:b/>
          <w:sz w:val="28"/>
          <w:szCs w:val="28"/>
          <w:lang w:val="en-GB"/>
        </w:rPr>
        <w:t>AriClaim</w:t>
      </w:r>
      <w:r w:rsidRPr="00C726CA">
        <w:rPr>
          <w:rFonts w:ascii="Times New Roman" w:hAnsi="Times New Roman"/>
          <w:sz w:val="28"/>
          <w:szCs w:val="28"/>
          <w:lang w:val="en-GB"/>
        </w:rPr>
        <w:t>, Boheringer Italy</w:t>
      </w:r>
    </w:p>
    <w:p w:rsidR="00865DF7" w:rsidRPr="00C726CA" w:rsidRDefault="00865DF7" w:rsidP="00865DF7">
      <w:pPr>
        <w:spacing w:after="0" w:line="240" w:lineRule="auto"/>
        <w:rPr>
          <w:rFonts w:ascii="Times New Roman" w:hAnsi="Times New Roman"/>
          <w:sz w:val="28"/>
          <w:szCs w:val="28"/>
          <w:lang w:val="en-GB"/>
        </w:rPr>
      </w:pPr>
    </w:p>
    <w:p w:rsidR="008B144B" w:rsidRPr="00C726CA" w:rsidRDefault="00560B6B" w:rsidP="001C6D0B">
      <w:pPr>
        <w:rPr>
          <w:rFonts w:ascii="Times New Roman" w:hAnsi="Times New Roman"/>
          <w:sz w:val="28"/>
          <w:szCs w:val="28"/>
          <w:lang w:val="en-US"/>
        </w:rPr>
      </w:pPr>
      <w:r w:rsidRPr="00C726CA">
        <w:rPr>
          <w:rFonts w:ascii="Times New Roman" w:hAnsi="Times New Roman"/>
          <w:b/>
          <w:sz w:val="28"/>
          <w:szCs w:val="28"/>
          <w:lang w:val="en-US"/>
        </w:rPr>
        <w:t>REFLUDAN</w:t>
      </w:r>
      <w:r w:rsidR="008B144B" w:rsidRPr="00C726CA">
        <w:rPr>
          <w:rFonts w:ascii="Times New Roman" w:hAnsi="Times New Roman"/>
          <w:sz w:val="28"/>
          <w:szCs w:val="28"/>
          <w:lang w:val="en-US"/>
        </w:rPr>
        <w:t xml:space="preserve"> (lepirudin), an approved treatment for anticoagulation in adult patients with heparin-associated thrombocytopenia (HAT) Type II, (also known as heparin-induced thrombocytopenia, or HIT) and thromboembolic disease mandating parenteral antithrombotic therapy.</w:t>
      </w:r>
    </w:p>
    <w:p w:rsidR="008B144B" w:rsidRPr="00C726CA" w:rsidRDefault="00560B6B" w:rsidP="00837C77">
      <w:pPr>
        <w:pStyle w:val="ChapterTitle"/>
        <w:spacing w:after="0" w:line="240" w:lineRule="auto"/>
        <w:rPr>
          <w:b w:val="0"/>
          <w:sz w:val="28"/>
          <w:szCs w:val="28"/>
        </w:rPr>
      </w:pPr>
      <w:r w:rsidRPr="00C726CA">
        <w:rPr>
          <w:sz w:val="28"/>
          <w:szCs w:val="28"/>
        </w:rPr>
        <w:t>THALIDOMIDE PHARMION S.T.E.P.S.</w:t>
      </w:r>
      <w:r w:rsidR="008B144B" w:rsidRPr="00C726CA">
        <w:rPr>
          <w:sz w:val="28"/>
          <w:szCs w:val="28"/>
          <w:vertAlign w:val="superscript"/>
        </w:rPr>
        <w:sym w:font="Symbol" w:char="F0D4"/>
      </w:r>
      <w:r w:rsidRPr="00C726CA">
        <w:rPr>
          <w:b w:val="0"/>
          <w:sz w:val="28"/>
          <w:szCs w:val="28"/>
        </w:rPr>
        <w:t xml:space="preserve"> </w:t>
      </w:r>
      <w:r w:rsidR="008B144B" w:rsidRPr="00C726CA">
        <w:rPr>
          <w:b w:val="0"/>
          <w:sz w:val="28"/>
          <w:szCs w:val="28"/>
        </w:rPr>
        <w:t>risk management programme for patients</w:t>
      </w:r>
      <w:r w:rsidR="008B144B" w:rsidRPr="00C12362">
        <w:rPr>
          <w:b w:val="0"/>
          <w:outline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8B144B" w:rsidRPr="00C726CA">
        <w:rPr>
          <w:b w:val="0"/>
          <w:sz w:val="28"/>
          <w:szCs w:val="28"/>
        </w:rPr>
        <w:t>taking Thalidomide: Patient information</w:t>
      </w:r>
    </w:p>
    <w:p w:rsidR="008B144B" w:rsidRPr="00C726CA" w:rsidRDefault="008B144B" w:rsidP="00356C66">
      <w:pPr>
        <w:pStyle w:val="Titolo"/>
        <w:spacing w:line="240" w:lineRule="auto"/>
        <w:jc w:val="left"/>
        <w:rPr>
          <w:rFonts w:ascii="Times New Roman" w:hAnsi="Times New Roman"/>
          <w:b w:val="0"/>
          <w:sz w:val="28"/>
          <w:szCs w:val="28"/>
        </w:rPr>
      </w:pPr>
    </w:p>
    <w:p w:rsidR="008B144B" w:rsidRPr="00C726CA" w:rsidRDefault="008B144B" w:rsidP="00921FFC">
      <w:pPr>
        <w:spacing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C726CA">
        <w:rPr>
          <w:rFonts w:ascii="Times New Roman" w:hAnsi="Times New Roman"/>
          <w:b/>
          <w:sz w:val="28"/>
          <w:szCs w:val="28"/>
          <w:lang w:val="en-US"/>
        </w:rPr>
        <w:t>RISPERDAL</w:t>
      </w:r>
      <w:r w:rsidRPr="00C726CA">
        <w:rPr>
          <w:rFonts w:ascii="Times New Roman" w:hAnsi="Times New Roman"/>
          <w:sz w:val="28"/>
          <w:szCs w:val="28"/>
          <w:lang w:val="en-US"/>
        </w:rPr>
        <w:t xml:space="preserve"> in the treatment of a variety of patient types associated with bipolar disorder and related co</w:t>
      </w:r>
      <w:r w:rsidR="00916BD6" w:rsidRPr="00C726CA">
        <w:rPr>
          <w:rFonts w:ascii="Times New Roman" w:hAnsi="Times New Roman"/>
          <w:sz w:val="28"/>
          <w:szCs w:val="28"/>
          <w:lang w:val="en-US"/>
        </w:rPr>
        <w:t>-</w:t>
      </w:r>
      <w:r w:rsidRPr="00C726CA">
        <w:rPr>
          <w:rFonts w:ascii="Times New Roman" w:hAnsi="Times New Roman"/>
          <w:sz w:val="28"/>
          <w:szCs w:val="28"/>
          <w:lang w:val="en-US"/>
        </w:rPr>
        <w:t>morbidities</w:t>
      </w:r>
      <w:r w:rsidRPr="00C726CA">
        <w:rPr>
          <w:rFonts w:ascii="Times New Roman" w:hAnsi="Times New Roman"/>
          <w:b/>
          <w:sz w:val="28"/>
          <w:szCs w:val="28"/>
          <w:lang w:val="en-US"/>
        </w:rPr>
        <w:t>.</w:t>
      </w:r>
    </w:p>
    <w:p w:rsidR="008B144B" w:rsidRPr="00C726CA" w:rsidRDefault="008B144B" w:rsidP="00936476">
      <w:pPr>
        <w:spacing w:after="0" w:line="240" w:lineRule="auto"/>
        <w:rPr>
          <w:rFonts w:ascii="Times New Roman" w:hAnsi="Times New Roman"/>
          <w:bCs/>
          <w:sz w:val="28"/>
          <w:szCs w:val="28"/>
          <w:vertAlign w:val="superscript"/>
          <w:lang w:val="en-US"/>
        </w:rPr>
      </w:pPr>
      <w:r w:rsidRPr="00C726CA">
        <w:rPr>
          <w:rFonts w:ascii="Times New Roman" w:hAnsi="Times New Roman"/>
          <w:bCs/>
          <w:sz w:val="28"/>
          <w:szCs w:val="28"/>
          <w:lang w:val="en-GB"/>
        </w:rPr>
        <w:lastRenderedPageBreak/>
        <w:t xml:space="preserve">Assessment of steady-state pharmacokinetics </w:t>
      </w:r>
      <w:r w:rsidR="006C19BA" w:rsidRPr="00C726CA">
        <w:rPr>
          <w:rFonts w:ascii="Times New Roman" w:hAnsi="Times New Roman"/>
          <w:bCs/>
          <w:sz w:val="28"/>
          <w:szCs w:val="28"/>
          <w:lang w:val="en-GB"/>
        </w:rPr>
        <w:t>of tacrolimus</w:t>
      </w:r>
      <w:r w:rsidRPr="00C726CA">
        <w:rPr>
          <w:rFonts w:ascii="Times New Roman" w:hAnsi="Times New Roman"/>
          <w:bCs/>
          <w:sz w:val="28"/>
          <w:szCs w:val="28"/>
          <w:lang w:val="en-GB"/>
        </w:rPr>
        <w:t xml:space="preserve"> between Advagraf and Prograf</w:t>
      </w:r>
      <w:r w:rsidRPr="00C726CA">
        <w:rPr>
          <w:rFonts w:ascii="Times New Roman" w:hAnsi="Times New Roman"/>
          <w:bCs/>
          <w:sz w:val="28"/>
          <w:szCs w:val="28"/>
          <w:vertAlign w:val="superscript"/>
          <w:lang w:val="en-US"/>
        </w:rPr>
        <w:t>®</w:t>
      </w:r>
    </w:p>
    <w:p w:rsidR="008F7F21" w:rsidRPr="00C726CA" w:rsidRDefault="008F7F21" w:rsidP="0063322B">
      <w:pPr>
        <w:pStyle w:val="Default"/>
        <w:spacing w:line="276" w:lineRule="atLeast"/>
        <w:rPr>
          <w:rFonts w:ascii="Times New Roman" w:hAnsi="Times New Roman" w:cs="Times New Roman"/>
          <w:sz w:val="28"/>
          <w:szCs w:val="28"/>
        </w:rPr>
      </w:pPr>
    </w:p>
    <w:p w:rsidR="00AB163B" w:rsidRPr="00C726CA" w:rsidRDefault="00AB163B" w:rsidP="0063322B">
      <w:pPr>
        <w:pStyle w:val="Default"/>
        <w:spacing w:line="276" w:lineRule="atLeast"/>
        <w:rPr>
          <w:rFonts w:ascii="Times New Roman" w:hAnsi="Times New Roman" w:cs="Times New Roman"/>
          <w:sz w:val="28"/>
          <w:szCs w:val="28"/>
        </w:rPr>
      </w:pPr>
      <w:r w:rsidRPr="00C726CA">
        <w:rPr>
          <w:rFonts w:ascii="Times New Roman" w:hAnsi="Times New Roman" w:cs="Times New Roman"/>
          <w:b/>
          <w:sz w:val="28"/>
          <w:szCs w:val="28"/>
        </w:rPr>
        <w:t>IDEXX</w:t>
      </w:r>
      <w:r w:rsidRPr="00C726CA">
        <w:rPr>
          <w:rFonts w:ascii="Times New Roman" w:hAnsi="Times New Roman" w:cs="Times New Roman"/>
          <w:sz w:val="28"/>
          <w:szCs w:val="28"/>
        </w:rPr>
        <w:t xml:space="preserve"> Laboratories – Veterinary Equipment</w:t>
      </w:r>
    </w:p>
    <w:p w:rsidR="00AB163B" w:rsidRPr="00C726CA" w:rsidRDefault="00AB163B" w:rsidP="0063322B">
      <w:pPr>
        <w:pStyle w:val="Default"/>
        <w:spacing w:line="276" w:lineRule="atLeast"/>
        <w:rPr>
          <w:rFonts w:ascii="Times New Roman" w:hAnsi="Times New Roman" w:cs="Times New Roman"/>
          <w:sz w:val="28"/>
          <w:szCs w:val="28"/>
        </w:rPr>
      </w:pPr>
    </w:p>
    <w:p w:rsidR="0093452C" w:rsidRPr="00C726CA" w:rsidRDefault="0093452C" w:rsidP="0063322B">
      <w:pPr>
        <w:pStyle w:val="Default"/>
        <w:spacing w:line="276" w:lineRule="atLeast"/>
        <w:rPr>
          <w:rFonts w:ascii="Times New Roman" w:hAnsi="Times New Roman" w:cs="Times New Roman"/>
          <w:sz w:val="28"/>
          <w:szCs w:val="28"/>
        </w:rPr>
      </w:pPr>
      <w:r w:rsidRPr="00C726CA">
        <w:rPr>
          <w:rFonts w:ascii="Times New Roman" w:hAnsi="Times New Roman" w:cs="Times New Roman"/>
          <w:sz w:val="28"/>
          <w:szCs w:val="28"/>
          <w:lang w:eastAsia="it-IT"/>
        </w:rPr>
        <w:t>A Phase I, Multicentre, Open-label, Dose-escalating, Study of Single Doses of GC1008 in Patients with Treatment Resistant Idiopathic Focal Segmental Glomerulosclerosis (FSGS)</w:t>
      </w:r>
    </w:p>
    <w:p w:rsidR="0093452C" w:rsidRPr="00C726CA" w:rsidRDefault="0093452C" w:rsidP="0063322B">
      <w:pPr>
        <w:pStyle w:val="Default"/>
        <w:spacing w:line="276" w:lineRule="atLeast"/>
        <w:rPr>
          <w:rFonts w:ascii="Times New Roman" w:hAnsi="Times New Roman" w:cs="Times New Roman"/>
          <w:sz w:val="28"/>
          <w:szCs w:val="28"/>
        </w:rPr>
      </w:pPr>
    </w:p>
    <w:p w:rsidR="007235C1" w:rsidRPr="00C726CA" w:rsidRDefault="007235C1" w:rsidP="00F6489F">
      <w:pPr>
        <w:pStyle w:val="Default"/>
        <w:spacing w:line="276" w:lineRule="atLeast"/>
        <w:rPr>
          <w:rFonts w:ascii="Times New Roman" w:hAnsi="Times New Roman" w:cs="Times New Roman"/>
          <w:sz w:val="28"/>
          <w:szCs w:val="28"/>
          <w:vertAlign w:val="superscript"/>
        </w:rPr>
      </w:pPr>
      <w:r w:rsidRPr="00C726CA">
        <w:rPr>
          <w:rFonts w:ascii="Times New Roman" w:hAnsi="Times New Roman" w:cs="Times New Roman"/>
          <w:sz w:val="28"/>
          <w:szCs w:val="28"/>
        </w:rPr>
        <w:t xml:space="preserve">Observational long-term follow-up of the phase IV open-label trial of predictive markers in growth hormone-deficient and Turner Syndrome pre-pubertal children treated with </w:t>
      </w:r>
      <w:r w:rsidRPr="00C726CA">
        <w:rPr>
          <w:rFonts w:ascii="Times New Roman" w:hAnsi="Times New Roman" w:cs="Times New Roman"/>
          <w:b/>
          <w:sz w:val="28"/>
          <w:szCs w:val="28"/>
        </w:rPr>
        <w:t>SAIZEN</w:t>
      </w:r>
      <w:r w:rsidRPr="00C726CA">
        <w:rPr>
          <w:rFonts w:ascii="Times New Roman" w:hAnsi="Times New Roman" w:cs="Times New Roman"/>
          <w:b/>
          <w:sz w:val="28"/>
          <w:szCs w:val="28"/>
          <w:vertAlign w:val="superscript"/>
        </w:rPr>
        <w:t>®</w:t>
      </w:r>
    </w:p>
    <w:p w:rsidR="000F01FB" w:rsidRPr="00C726CA" w:rsidRDefault="000F01FB" w:rsidP="00F6489F">
      <w:pPr>
        <w:pStyle w:val="Default"/>
        <w:spacing w:line="276" w:lineRule="atLeast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0F01FB" w:rsidRPr="00C726CA" w:rsidRDefault="000F01FB" w:rsidP="000F01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C726CA"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An Open-Label Extension Trial of UT-15C SR in Subjects with </w:t>
      </w:r>
      <w:r w:rsidRPr="00C726CA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Pulmonary Arterial Hypertension</w:t>
      </w:r>
      <w:r w:rsidRPr="00C726CA"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 </w:t>
      </w:r>
    </w:p>
    <w:p w:rsidR="000F01FB" w:rsidRPr="00C726CA" w:rsidRDefault="000F01FB" w:rsidP="00F6489F">
      <w:pPr>
        <w:pStyle w:val="Default"/>
        <w:spacing w:line="276" w:lineRule="atLeast"/>
        <w:rPr>
          <w:rFonts w:ascii="Times New Roman" w:hAnsi="Times New Roman" w:cs="Times New Roman"/>
          <w:sz w:val="28"/>
          <w:szCs w:val="28"/>
        </w:rPr>
      </w:pPr>
    </w:p>
    <w:p w:rsidR="006C19BA" w:rsidRPr="00C726CA" w:rsidRDefault="00560B6B" w:rsidP="006C19BA">
      <w:pPr>
        <w:ind w:left="567" w:hanging="567"/>
        <w:rPr>
          <w:rFonts w:ascii="Times New Roman" w:hAnsi="Times New Roman"/>
          <w:sz w:val="28"/>
          <w:szCs w:val="28"/>
          <w:lang w:val="en-US"/>
        </w:rPr>
      </w:pPr>
      <w:r w:rsidRPr="00C726CA">
        <w:rPr>
          <w:rFonts w:ascii="Times New Roman" w:hAnsi="Times New Roman"/>
          <w:b/>
          <w:sz w:val="28"/>
          <w:szCs w:val="28"/>
          <w:lang w:val="en-US"/>
        </w:rPr>
        <w:t>FLORFENICOL</w:t>
      </w:r>
      <w:r w:rsidRPr="00C726CA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E7C2B" w:rsidRPr="00C726CA">
        <w:rPr>
          <w:rFonts w:ascii="Times New Roman" w:hAnsi="Times New Roman"/>
          <w:sz w:val="28"/>
          <w:szCs w:val="28"/>
          <w:lang w:val="en-US"/>
        </w:rPr>
        <w:t>300 mg/ml Solution for Injection for Cattle and Swine</w:t>
      </w:r>
      <w:r w:rsidR="00B75E7B" w:rsidRPr="00C726CA">
        <w:rPr>
          <w:rFonts w:ascii="Times New Roman" w:hAnsi="Times New Roman"/>
          <w:sz w:val="28"/>
          <w:szCs w:val="28"/>
          <w:lang w:val="en-US"/>
        </w:rPr>
        <w:t>, Norbroo</w:t>
      </w:r>
      <w:r w:rsidR="006C19BA">
        <w:rPr>
          <w:rFonts w:ascii="Times New Roman" w:hAnsi="Times New Roman"/>
          <w:sz w:val="28"/>
          <w:szCs w:val="28"/>
          <w:lang w:val="en-US"/>
        </w:rPr>
        <w:t>k</w:t>
      </w:r>
    </w:p>
    <w:p w:rsidR="00B75E7B" w:rsidRPr="00C726CA" w:rsidRDefault="00B75E7B" w:rsidP="00B75E7B">
      <w:pPr>
        <w:ind w:left="567" w:hanging="567"/>
        <w:rPr>
          <w:rFonts w:ascii="Times New Roman" w:hAnsi="Times New Roman"/>
          <w:sz w:val="28"/>
          <w:szCs w:val="28"/>
          <w:lang w:val="en-US"/>
        </w:rPr>
      </w:pPr>
      <w:r w:rsidRPr="00C726CA">
        <w:rPr>
          <w:rFonts w:ascii="Times New Roman" w:hAnsi="Times New Roman"/>
          <w:sz w:val="28"/>
          <w:szCs w:val="28"/>
          <w:lang w:val="en-US"/>
        </w:rPr>
        <w:t xml:space="preserve">Potentiated </w:t>
      </w:r>
      <w:r w:rsidRPr="00C726CA">
        <w:rPr>
          <w:rFonts w:ascii="Times New Roman" w:hAnsi="Times New Roman"/>
          <w:b/>
          <w:sz w:val="28"/>
          <w:szCs w:val="28"/>
          <w:lang w:val="en-US"/>
        </w:rPr>
        <w:t>Pennicillin</w:t>
      </w:r>
      <w:r w:rsidRPr="00C726CA">
        <w:rPr>
          <w:rFonts w:ascii="Times New Roman" w:hAnsi="Times New Roman"/>
          <w:sz w:val="28"/>
          <w:szCs w:val="28"/>
          <w:lang w:val="en-US"/>
        </w:rPr>
        <w:t xml:space="preserve"> Chewable Tablets for Cats and Dogs, Norbrook</w:t>
      </w:r>
    </w:p>
    <w:p w:rsidR="00631DA7" w:rsidRPr="00C726CA" w:rsidRDefault="00560B6B" w:rsidP="00631DA7">
      <w:pPr>
        <w:jc w:val="both"/>
        <w:rPr>
          <w:rFonts w:ascii="Times New Roman" w:hAnsi="Times New Roman"/>
          <w:sz w:val="28"/>
          <w:szCs w:val="28"/>
          <w:lang w:val="en-US"/>
        </w:rPr>
      </w:pPr>
      <w:r w:rsidRPr="00C726CA">
        <w:rPr>
          <w:rFonts w:ascii="Times New Roman" w:hAnsi="Times New Roman"/>
          <w:b/>
          <w:sz w:val="28"/>
          <w:szCs w:val="28"/>
          <w:lang w:val="en-US"/>
        </w:rPr>
        <w:t>GEL-LYTE</w:t>
      </w:r>
      <w:r w:rsidRPr="00C726CA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631DA7" w:rsidRPr="00C726CA">
        <w:rPr>
          <w:rFonts w:ascii="Times New Roman" w:hAnsi="Times New Roman"/>
          <w:sz w:val="28"/>
          <w:szCs w:val="28"/>
          <w:lang w:val="en-US"/>
        </w:rPr>
        <w:t>Plus Complementary Dietetic Feeding</w:t>
      </w:r>
      <w:r w:rsidR="00E94F5A" w:rsidRPr="00C726CA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631DA7" w:rsidRPr="00C726CA">
        <w:rPr>
          <w:rFonts w:ascii="Times New Roman" w:hAnsi="Times New Roman"/>
          <w:sz w:val="28"/>
          <w:szCs w:val="28"/>
          <w:lang w:val="en-US"/>
        </w:rPr>
        <w:t>stuff.</w:t>
      </w:r>
    </w:p>
    <w:p w:rsidR="00631DA7" w:rsidRPr="00C726CA" w:rsidRDefault="00560B6B" w:rsidP="00B75E7B">
      <w:pPr>
        <w:ind w:left="567" w:hanging="567"/>
        <w:rPr>
          <w:rFonts w:ascii="Times New Roman" w:hAnsi="Times New Roman"/>
          <w:sz w:val="28"/>
          <w:szCs w:val="28"/>
          <w:lang w:val="en-US"/>
        </w:rPr>
      </w:pPr>
      <w:r w:rsidRPr="00C726CA">
        <w:rPr>
          <w:rFonts w:ascii="Times New Roman" w:hAnsi="Times New Roman"/>
          <w:b/>
          <w:sz w:val="28"/>
          <w:szCs w:val="28"/>
          <w:lang w:val="en-US"/>
        </w:rPr>
        <w:t>BRIDION</w:t>
      </w:r>
      <w:r w:rsidRPr="00C726CA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EF7688" w:rsidRPr="00C726CA">
        <w:rPr>
          <w:rFonts w:ascii="Times New Roman" w:hAnsi="Times New Roman"/>
          <w:sz w:val="28"/>
          <w:szCs w:val="28"/>
          <w:lang w:val="en-US"/>
        </w:rPr>
        <w:t>(sugammadex) Wave 1 Questionnaire</w:t>
      </w:r>
    </w:p>
    <w:p w:rsidR="00231386" w:rsidRPr="00C726CA" w:rsidRDefault="00F5725E" w:rsidP="00865DF7">
      <w:pPr>
        <w:spacing w:line="240" w:lineRule="auto"/>
        <w:rPr>
          <w:rFonts w:ascii="Times New Roman" w:hAnsi="Times New Roman"/>
          <w:bCs/>
          <w:sz w:val="28"/>
          <w:szCs w:val="28"/>
          <w:lang w:val="fr-FR"/>
        </w:rPr>
      </w:pPr>
      <w:r w:rsidRPr="00C726CA">
        <w:rPr>
          <w:rFonts w:ascii="Times New Roman" w:hAnsi="Times New Roman"/>
          <w:b/>
          <w:bCs/>
          <w:sz w:val="28"/>
          <w:szCs w:val="28"/>
          <w:lang w:val="en-US"/>
        </w:rPr>
        <w:t>A01132 HCV</w:t>
      </w:r>
      <w:r w:rsidRPr="00C726CA">
        <w:rPr>
          <w:rFonts w:ascii="Times New Roman" w:hAnsi="Times New Roman"/>
          <w:bCs/>
          <w:sz w:val="28"/>
          <w:szCs w:val="28"/>
          <w:lang w:val="en-US"/>
        </w:rPr>
        <w:t xml:space="preserve"> Forecasting Study, Pilot interviews &amp; Mast</w:t>
      </w:r>
      <w:r w:rsidRPr="00C726CA">
        <w:rPr>
          <w:rFonts w:ascii="Times New Roman" w:hAnsi="Times New Roman"/>
          <w:bCs/>
          <w:sz w:val="28"/>
          <w:szCs w:val="28"/>
          <w:lang w:val="fr-FR"/>
        </w:rPr>
        <w:t>er Questionnaire</w:t>
      </w:r>
    </w:p>
    <w:p w:rsidR="00D20BC0" w:rsidRPr="00C726CA" w:rsidRDefault="00BE0E7D" w:rsidP="00F27613">
      <w:pPr>
        <w:spacing w:line="240" w:lineRule="auto"/>
        <w:rPr>
          <w:rFonts w:ascii="Times New Roman" w:hAnsi="Times New Roman"/>
          <w:sz w:val="28"/>
          <w:szCs w:val="28"/>
          <w:lang w:val="en-US"/>
        </w:rPr>
      </w:pPr>
      <w:r w:rsidRPr="00C726CA">
        <w:rPr>
          <w:rFonts w:ascii="Times New Roman" w:hAnsi="Times New Roman"/>
          <w:b/>
          <w:sz w:val="28"/>
          <w:szCs w:val="28"/>
          <w:lang w:val="en-US"/>
        </w:rPr>
        <w:t>Lysosomal Storage Disease Tracking</w:t>
      </w:r>
      <w:r w:rsidRPr="00C726CA">
        <w:rPr>
          <w:rFonts w:ascii="Times New Roman" w:hAnsi="Times New Roman"/>
          <w:sz w:val="28"/>
          <w:szCs w:val="28"/>
          <w:lang w:val="en-US"/>
        </w:rPr>
        <w:t xml:space="preserve"> (Fabry)</w:t>
      </w:r>
    </w:p>
    <w:p w:rsidR="006E0CD2" w:rsidRPr="00C726CA" w:rsidRDefault="00560B6B" w:rsidP="00F27613">
      <w:pPr>
        <w:spacing w:after="0" w:line="240" w:lineRule="auto"/>
        <w:ind w:left="567" w:hanging="567"/>
        <w:rPr>
          <w:rFonts w:ascii="Times New Roman" w:hAnsi="Times New Roman"/>
          <w:sz w:val="28"/>
          <w:szCs w:val="28"/>
          <w:lang w:val="en-US"/>
        </w:rPr>
      </w:pPr>
      <w:r w:rsidRPr="00C726CA">
        <w:rPr>
          <w:rFonts w:ascii="Times New Roman" w:hAnsi="Times New Roman"/>
          <w:b/>
          <w:sz w:val="28"/>
          <w:szCs w:val="28"/>
          <w:lang w:val="en-US"/>
        </w:rPr>
        <w:t>REMICADE</w:t>
      </w:r>
      <w:r w:rsidR="0057278D" w:rsidRPr="00C726CA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61340F" w:rsidRPr="00C726CA">
        <w:rPr>
          <w:rFonts w:ascii="Times New Roman" w:hAnsi="Times New Roman"/>
          <w:sz w:val="28"/>
          <w:szCs w:val="28"/>
          <w:lang w:val="en-US"/>
        </w:rPr>
        <w:t xml:space="preserve"> ATU (2009 Wave 1) Questionnaire</w:t>
      </w:r>
    </w:p>
    <w:p w:rsidR="006E0CD2" w:rsidRPr="00C726CA" w:rsidRDefault="006E0CD2" w:rsidP="00F27613">
      <w:pPr>
        <w:spacing w:after="0" w:line="240" w:lineRule="auto"/>
        <w:ind w:left="567" w:hanging="567"/>
        <w:rPr>
          <w:rFonts w:ascii="Times New Roman" w:hAnsi="Times New Roman"/>
          <w:sz w:val="28"/>
          <w:szCs w:val="28"/>
          <w:lang w:val="en-US"/>
        </w:rPr>
      </w:pPr>
    </w:p>
    <w:p w:rsidR="006E0CD2" w:rsidRPr="00C726CA" w:rsidRDefault="00560B6B" w:rsidP="00F27613">
      <w:pPr>
        <w:spacing w:after="0" w:line="240" w:lineRule="auto"/>
        <w:ind w:left="567" w:hanging="567"/>
        <w:rPr>
          <w:rFonts w:ascii="Times New Roman" w:hAnsi="Times New Roman"/>
          <w:bCs/>
          <w:noProof/>
          <w:sz w:val="28"/>
          <w:szCs w:val="28"/>
          <w:lang w:val="en-GB"/>
        </w:rPr>
      </w:pPr>
      <w:r w:rsidRPr="00C726CA">
        <w:rPr>
          <w:rFonts w:ascii="Times New Roman" w:hAnsi="Times New Roman"/>
          <w:b/>
          <w:bCs/>
          <w:noProof/>
          <w:sz w:val="28"/>
          <w:szCs w:val="28"/>
          <w:lang w:val="en-GB"/>
        </w:rPr>
        <w:t xml:space="preserve">CONNEXION </w:t>
      </w:r>
      <w:r w:rsidR="00F27613" w:rsidRPr="00C726CA">
        <w:rPr>
          <w:rFonts w:ascii="Times New Roman" w:hAnsi="Times New Roman"/>
          <w:b/>
          <w:bCs/>
          <w:noProof/>
          <w:sz w:val="28"/>
          <w:szCs w:val="28"/>
          <w:lang w:val="en-GB"/>
        </w:rPr>
        <w:t>– 6702</w:t>
      </w:r>
      <w:r w:rsidR="00F27613" w:rsidRPr="00C726CA">
        <w:rPr>
          <w:rFonts w:ascii="Times New Roman" w:hAnsi="Times New Roman"/>
          <w:bCs/>
          <w:noProof/>
          <w:sz w:val="28"/>
          <w:szCs w:val="28"/>
          <w:lang w:val="en-GB"/>
        </w:rPr>
        <w:t xml:space="preserve"> Opthalmology Questionnaire</w:t>
      </w:r>
    </w:p>
    <w:p w:rsidR="00AD24F1" w:rsidRPr="00505A77" w:rsidRDefault="00AD24F1" w:rsidP="005F180B">
      <w:pPr>
        <w:spacing w:after="0" w:line="240" w:lineRule="auto"/>
        <w:rPr>
          <w:rFonts w:ascii="Times New Roman" w:hAnsi="Times New Roman"/>
          <w:b/>
          <w:iCs/>
          <w:sz w:val="28"/>
          <w:szCs w:val="28"/>
          <w:lang w:val="en-US" w:eastAsia="it-IT"/>
        </w:rPr>
      </w:pPr>
    </w:p>
    <w:p w:rsidR="00AD24F1" w:rsidRPr="00C726CA" w:rsidRDefault="00560B6B" w:rsidP="00865DF7">
      <w:pPr>
        <w:spacing w:after="0" w:line="240" w:lineRule="auto"/>
        <w:ind w:left="567" w:hanging="567"/>
        <w:rPr>
          <w:rFonts w:ascii="Times New Roman" w:hAnsi="Times New Roman"/>
          <w:sz w:val="28"/>
          <w:szCs w:val="28"/>
          <w:lang w:val="en-GB" w:eastAsia="it-IT"/>
        </w:rPr>
      </w:pPr>
      <w:r w:rsidRPr="00C726CA">
        <w:rPr>
          <w:rFonts w:ascii="Times New Roman" w:hAnsi="Times New Roman"/>
          <w:b/>
          <w:sz w:val="28"/>
          <w:szCs w:val="28"/>
          <w:lang w:val="en-GB" w:eastAsia="it-IT"/>
        </w:rPr>
        <w:t>CLEARBLUE</w:t>
      </w:r>
      <w:r w:rsidRPr="00C726CA">
        <w:rPr>
          <w:rFonts w:ascii="Times New Roman" w:hAnsi="Times New Roman"/>
          <w:sz w:val="28"/>
          <w:szCs w:val="28"/>
          <w:lang w:val="en-GB" w:eastAsia="it-IT"/>
        </w:rPr>
        <w:t xml:space="preserve"> </w:t>
      </w:r>
      <w:r w:rsidR="00F27613" w:rsidRPr="00C726CA">
        <w:rPr>
          <w:rFonts w:ascii="Times New Roman" w:hAnsi="Times New Roman"/>
          <w:sz w:val="28"/>
          <w:szCs w:val="28"/>
          <w:lang w:val="en-GB" w:eastAsia="it-IT"/>
        </w:rPr>
        <w:t>Omnibus Master Questionnaire</w:t>
      </w:r>
    </w:p>
    <w:p w:rsidR="00560B6B" w:rsidRPr="00C726CA" w:rsidRDefault="00F27613" w:rsidP="00865DF7">
      <w:pPr>
        <w:pStyle w:val="Titolo3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C726CA">
        <w:rPr>
          <w:rFonts w:ascii="Times New Roman" w:hAnsi="Times New Roman" w:cs="Times New Roman"/>
          <w:b w:val="0"/>
          <w:sz w:val="28"/>
          <w:szCs w:val="28"/>
        </w:rPr>
        <w:t>Pharmaceutical Expert Report</w:t>
      </w:r>
    </w:p>
    <w:p w:rsidR="00865DF7" w:rsidRPr="00C726CA" w:rsidRDefault="00865DF7" w:rsidP="00865DF7">
      <w:pPr>
        <w:spacing w:line="240" w:lineRule="auto"/>
        <w:rPr>
          <w:rFonts w:ascii="Times New Roman" w:hAnsi="Times New Roman"/>
          <w:sz w:val="28"/>
          <w:szCs w:val="28"/>
          <w:lang w:val="en-GB"/>
        </w:rPr>
      </w:pPr>
    </w:p>
    <w:p w:rsidR="007C79F0" w:rsidRPr="00C726CA" w:rsidRDefault="00560B6B" w:rsidP="00865DF7">
      <w:pPr>
        <w:spacing w:line="240" w:lineRule="auto"/>
        <w:rPr>
          <w:rFonts w:ascii="Times New Roman" w:hAnsi="Times New Roman"/>
          <w:sz w:val="28"/>
          <w:szCs w:val="28"/>
          <w:lang w:val="en-US"/>
        </w:rPr>
      </w:pPr>
      <w:r w:rsidRPr="00C726CA">
        <w:rPr>
          <w:rFonts w:ascii="Times New Roman" w:hAnsi="Times New Roman"/>
          <w:b/>
          <w:sz w:val="28"/>
          <w:szCs w:val="28"/>
          <w:lang w:val="en-US"/>
        </w:rPr>
        <w:t>CEFTIOFUR</w:t>
      </w:r>
      <w:r w:rsidRPr="00C726CA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F27613" w:rsidRPr="00C726CA">
        <w:rPr>
          <w:rFonts w:ascii="Times New Roman" w:hAnsi="Times New Roman"/>
          <w:sz w:val="28"/>
          <w:szCs w:val="28"/>
          <w:lang w:val="en-US"/>
        </w:rPr>
        <w:t xml:space="preserve">Hydrochloride 50mg/Ml Suspension </w:t>
      </w:r>
      <w:r w:rsidR="006C19BA">
        <w:rPr>
          <w:rFonts w:ascii="Times New Roman" w:hAnsi="Times New Roman"/>
          <w:sz w:val="28"/>
          <w:szCs w:val="28"/>
          <w:lang w:val="en-US"/>
        </w:rPr>
        <w:t>f</w:t>
      </w:r>
      <w:r w:rsidR="00F27613" w:rsidRPr="00C726CA">
        <w:rPr>
          <w:rFonts w:ascii="Times New Roman" w:hAnsi="Times New Roman"/>
          <w:sz w:val="28"/>
          <w:szCs w:val="28"/>
          <w:lang w:val="en-US"/>
        </w:rPr>
        <w:t>or Injection</w:t>
      </w:r>
    </w:p>
    <w:p w:rsidR="00F27613" w:rsidRPr="00C726CA" w:rsidRDefault="00F61B4A" w:rsidP="00865DF7">
      <w:pPr>
        <w:pStyle w:val="Titolo2"/>
        <w:spacing w:line="240" w:lineRule="auto"/>
        <w:ind w:right="-154"/>
        <w:rPr>
          <w:rFonts w:ascii="Times New Roman" w:hAnsi="Times New Roman"/>
          <w:b w:val="0"/>
          <w:bCs w:val="0"/>
          <w:color w:val="auto"/>
          <w:sz w:val="28"/>
          <w:szCs w:val="28"/>
          <w:lang w:val="en-US"/>
        </w:rPr>
      </w:pPr>
      <w:bookmarkStart w:id="2" w:name="_Toc270930923"/>
      <w:r w:rsidRPr="00C726CA">
        <w:rPr>
          <w:rFonts w:ascii="Times New Roman" w:hAnsi="Times New Roman"/>
          <w:bCs w:val="0"/>
          <w:color w:val="auto"/>
          <w:sz w:val="28"/>
          <w:szCs w:val="28"/>
          <w:lang w:val="en-US"/>
        </w:rPr>
        <w:t>FIPRONIL</w:t>
      </w:r>
      <w:r w:rsidRPr="00C726CA">
        <w:rPr>
          <w:rFonts w:ascii="Times New Roman" w:hAnsi="Times New Roman"/>
          <w:b w:val="0"/>
          <w:bCs w:val="0"/>
          <w:color w:val="auto"/>
          <w:sz w:val="28"/>
          <w:szCs w:val="28"/>
          <w:lang w:val="en-US"/>
        </w:rPr>
        <w:t xml:space="preserve"> </w:t>
      </w:r>
      <w:r w:rsidR="00F27613" w:rsidRPr="00C726CA">
        <w:rPr>
          <w:rFonts w:ascii="Times New Roman" w:hAnsi="Times New Roman"/>
          <w:b w:val="0"/>
          <w:bCs w:val="0"/>
          <w:color w:val="auto"/>
          <w:sz w:val="28"/>
          <w:szCs w:val="28"/>
          <w:lang w:val="en-US"/>
        </w:rPr>
        <w:t xml:space="preserve">Spot-On </w:t>
      </w:r>
      <w:r w:rsidR="006C19BA" w:rsidRPr="00C726CA">
        <w:rPr>
          <w:rFonts w:ascii="Times New Roman" w:hAnsi="Times New Roman"/>
          <w:b w:val="0"/>
          <w:bCs w:val="0"/>
          <w:color w:val="auto"/>
          <w:sz w:val="28"/>
          <w:szCs w:val="28"/>
          <w:lang w:val="en-US"/>
        </w:rPr>
        <w:t>for</w:t>
      </w:r>
      <w:r w:rsidR="00F27613" w:rsidRPr="00C726CA">
        <w:rPr>
          <w:rFonts w:ascii="Times New Roman" w:hAnsi="Times New Roman"/>
          <w:b w:val="0"/>
          <w:bCs w:val="0"/>
          <w:color w:val="auto"/>
          <w:sz w:val="28"/>
          <w:szCs w:val="28"/>
          <w:lang w:val="en-US"/>
        </w:rPr>
        <w:t xml:space="preserve"> </w:t>
      </w:r>
      <w:bookmarkEnd w:id="2"/>
      <w:r w:rsidR="00F27613" w:rsidRPr="00C726CA">
        <w:rPr>
          <w:rFonts w:ascii="Times New Roman" w:hAnsi="Times New Roman"/>
          <w:b w:val="0"/>
          <w:bCs w:val="0"/>
          <w:color w:val="auto"/>
          <w:sz w:val="28"/>
          <w:szCs w:val="28"/>
          <w:lang w:val="en-US"/>
        </w:rPr>
        <w:t>Cats</w:t>
      </w:r>
    </w:p>
    <w:p w:rsidR="00F27613" w:rsidRPr="00C726CA" w:rsidRDefault="00F27613" w:rsidP="00F27613">
      <w:pPr>
        <w:spacing w:after="0" w:line="240" w:lineRule="auto"/>
        <w:rPr>
          <w:rFonts w:ascii="Times New Roman" w:hAnsi="Times New Roman"/>
          <w:bCs/>
          <w:sz w:val="28"/>
          <w:szCs w:val="28"/>
          <w:lang w:val="en-US"/>
        </w:rPr>
      </w:pPr>
    </w:p>
    <w:p w:rsidR="00A85450" w:rsidRPr="00C726CA" w:rsidRDefault="00F61B4A" w:rsidP="00A85450">
      <w:pPr>
        <w:pStyle w:val="Pidipagina"/>
        <w:rPr>
          <w:sz w:val="28"/>
          <w:szCs w:val="28"/>
        </w:rPr>
      </w:pPr>
      <w:r w:rsidRPr="00C726CA">
        <w:rPr>
          <w:b/>
          <w:sz w:val="28"/>
          <w:szCs w:val="28"/>
        </w:rPr>
        <w:t>NOROCLAV</w:t>
      </w:r>
      <w:r w:rsidRPr="00C726CA">
        <w:rPr>
          <w:sz w:val="28"/>
          <w:szCs w:val="28"/>
        </w:rPr>
        <w:t xml:space="preserve"> </w:t>
      </w:r>
      <w:r w:rsidR="00F27613" w:rsidRPr="00C726CA">
        <w:rPr>
          <w:sz w:val="28"/>
          <w:szCs w:val="28"/>
        </w:rPr>
        <w:t xml:space="preserve">50 Mg, 250 Mg &amp; 500mg Flavoured Tablets </w:t>
      </w:r>
      <w:r w:rsidR="006C19BA" w:rsidRPr="00C726CA">
        <w:rPr>
          <w:sz w:val="28"/>
          <w:szCs w:val="28"/>
        </w:rPr>
        <w:t>for</w:t>
      </w:r>
      <w:r w:rsidR="00F27613" w:rsidRPr="00C726CA">
        <w:rPr>
          <w:sz w:val="28"/>
          <w:szCs w:val="28"/>
        </w:rPr>
        <w:t xml:space="preserve"> Cats &amp; Dogs – Spc And Product Literature</w:t>
      </w:r>
    </w:p>
    <w:p w:rsidR="004510A8" w:rsidRPr="00C726CA" w:rsidRDefault="004510A8" w:rsidP="004510A8">
      <w:pPr>
        <w:spacing w:after="0" w:line="240" w:lineRule="auto"/>
        <w:ind w:left="567" w:hanging="567"/>
        <w:rPr>
          <w:rFonts w:ascii="Times New Roman" w:hAnsi="Times New Roman"/>
          <w:sz w:val="28"/>
          <w:szCs w:val="28"/>
          <w:lang w:val="en-US"/>
        </w:rPr>
      </w:pPr>
    </w:p>
    <w:p w:rsidR="00647F0A" w:rsidRPr="00C726CA" w:rsidRDefault="00F27613" w:rsidP="002D50AF">
      <w:pPr>
        <w:pStyle w:val="Titolo3"/>
        <w:spacing w:before="0" w:after="0"/>
        <w:rPr>
          <w:rFonts w:ascii="Times New Roman" w:hAnsi="Times New Roman" w:cs="Times New Roman"/>
          <w:sz w:val="28"/>
          <w:szCs w:val="28"/>
          <w:lang w:val="en-US"/>
        </w:rPr>
      </w:pPr>
      <w:r w:rsidRPr="00C726CA">
        <w:rPr>
          <w:rFonts w:ascii="Times New Roman" w:hAnsi="Times New Roman" w:cs="Times New Roman"/>
          <w:b w:val="0"/>
          <w:sz w:val="28"/>
          <w:szCs w:val="28"/>
        </w:rPr>
        <w:t>Pharmaceutical Expert Report</w:t>
      </w:r>
      <w:r w:rsidR="002D50AF" w:rsidRPr="00C726CA">
        <w:rPr>
          <w:rFonts w:ascii="Times New Roman" w:hAnsi="Times New Roman" w:cs="Times New Roman"/>
          <w:b w:val="0"/>
          <w:sz w:val="28"/>
          <w:szCs w:val="28"/>
        </w:rPr>
        <w:t xml:space="preserve"> - </w:t>
      </w:r>
      <w:r w:rsidRPr="00C726CA">
        <w:rPr>
          <w:rFonts w:ascii="Times New Roman" w:hAnsi="Times New Roman" w:cs="Times New Roman"/>
          <w:b w:val="0"/>
          <w:sz w:val="28"/>
          <w:szCs w:val="28"/>
          <w:lang w:val="en-US"/>
        </w:rPr>
        <w:t>Potentiated Penicillin Chewable Flavoured Tablets</w:t>
      </w:r>
      <w:r w:rsidRPr="00C726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647F0A" w:rsidRPr="00C726CA" w:rsidRDefault="00647F0A" w:rsidP="00647F0A">
      <w:pPr>
        <w:spacing w:after="0" w:line="240" w:lineRule="auto"/>
        <w:ind w:left="567" w:hanging="567"/>
        <w:rPr>
          <w:rFonts w:ascii="Times New Roman" w:hAnsi="Times New Roman"/>
          <w:sz w:val="28"/>
          <w:szCs w:val="28"/>
          <w:lang w:val="en-US"/>
        </w:rPr>
      </w:pPr>
    </w:p>
    <w:p w:rsidR="005C437A" w:rsidRPr="00C726CA" w:rsidRDefault="005C437A" w:rsidP="005C437A">
      <w:pPr>
        <w:pStyle w:val="Intestazione"/>
        <w:tabs>
          <w:tab w:val="right" w:pos="9090"/>
        </w:tabs>
        <w:rPr>
          <w:rFonts w:ascii="Times New Roman" w:hAnsi="Times New Roman"/>
          <w:color w:val="000000"/>
          <w:sz w:val="28"/>
          <w:szCs w:val="28"/>
          <w:lang w:val="en-US"/>
        </w:rPr>
      </w:pPr>
      <w:r w:rsidRPr="005F180B">
        <w:rPr>
          <w:rFonts w:ascii="Times New Roman" w:hAnsi="Times New Roman"/>
          <w:color w:val="000000"/>
          <w:sz w:val="28"/>
          <w:szCs w:val="28"/>
          <w:lang w:val="en-US"/>
        </w:rPr>
        <w:t>Anti-TNF</w:t>
      </w:r>
      <w:r w:rsidRPr="00C726CA">
        <w:rPr>
          <w:rFonts w:ascii="Times New Roman" w:hAnsi="Times New Roman"/>
          <w:color w:val="000000"/>
          <w:sz w:val="28"/>
          <w:szCs w:val="28"/>
          <w:lang w:val="en-US"/>
        </w:rPr>
        <w:t xml:space="preserve"> Safety Awareness Study 2010 Questionnaire</w:t>
      </w:r>
    </w:p>
    <w:p w:rsidR="005C437A" w:rsidRPr="00C726CA" w:rsidRDefault="00CB037A" w:rsidP="00F27613">
      <w:pPr>
        <w:spacing w:line="240" w:lineRule="auto"/>
        <w:rPr>
          <w:rFonts w:ascii="Times New Roman" w:hAnsi="Times New Roman"/>
          <w:sz w:val="28"/>
          <w:szCs w:val="28"/>
          <w:lang w:val="en-US"/>
        </w:rPr>
      </w:pPr>
      <w:r w:rsidRPr="00C726CA">
        <w:rPr>
          <w:rFonts w:ascii="Times New Roman" w:hAnsi="Times New Roman"/>
          <w:sz w:val="28"/>
          <w:szCs w:val="28"/>
          <w:lang w:val="en-US"/>
        </w:rPr>
        <w:lastRenderedPageBreak/>
        <w:t>A Phase 4, Randomized, Double-Blind, Placebo-Controlled, Cross</w:t>
      </w:r>
      <w:r w:rsidRPr="00C726CA">
        <w:rPr>
          <w:rFonts w:ascii="Times New Roman" w:hAnsi="Times New Roman"/>
          <w:sz w:val="28"/>
          <w:szCs w:val="28"/>
          <w:lang w:val="en-US"/>
        </w:rPr>
        <w:noBreakHyphen/>
        <w:t xml:space="preserve">over Trial to Evaluate the Effects of </w:t>
      </w:r>
      <w:r w:rsidR="00F61B4A" w:rsidRPr="00C726CA">
        <w:rPr>
          <w:rFonts w:ascii="Times New Roman" w:hAnsi="Times New Roman"/>
          <w:b/>
          <w:sz w:val="28"/>
          <w:szCs w:val="28"/>
          <w:lang w:val="en-US"/>
        </w:rPr>
        <w:t>RANOLAZINE</w:t>
      </w:r>
      <w:r w:rsidR="00F61B4A" w:rsidRPr="00C726C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726CA">
        <w:rPr>
          <w:rFonts w:ascii="Times New Roman" w:hAnsi="Times New Roman"/>
          <w:sz w:val="28"/>
          <w:szCs w:val="28"/>
          <w:lang w:val="en-US"/>
        </w:rPr>
        <w:t>on Myocardial Perfusion Assessed by Serial Quantitative Exercise SPECT Imaging</w:t>
      </w:r>
    </w:p>
    <w:p w:rsidR="006E63BE" w:rsidRPr="00C726CA" w:rsidRDefault="006E63BE" w:rsidP="00706DF2">
      <w:pPr>
        <w:rPr>
          <w:rFonts w:ascii="Times New Roman" w:hAnsi="Times New Roman"/>
          <w:sz w:val="28"/>
          <w:szCs w:val="28"/>
          <w:lang w:val="en-US"/>
        </w:rPr>
      </w:pPr>
      <w:r w:rsidRPr="00C726CA">
        <w:rPr>
          <w:rFonts w:ascii="Times New Roman" w:hAnsi="Times New Roman"/>
          <w:sz w:val="28"/>
          <w:szCs w:val="28"/>
          <w:lang w:val="en-US"/>
        </w:rPr>
        <w:t xml:space="preserve">Adherence to Treatment of Chronic Disease of </w:t>
      </w:r>
      <w:r w:rsidRPr="00C726CA">
        <w:rPr>
          <w:rFonts w:ascii="Times New Roman" w:hAnsi="Times New Roman"/>
          <w:b/>
          <w:sz w:val="28"/>
          <w:szCs w:val="28"/>
          <w:lang w:val="en-US"/>
        </w:rPr>
        <w:t>CML</w:t>
      </w:r>
    </w:p>
    <w:p w:rsidR="00C015E3" w:rsidRPr="005F180B" w:rsidRDefault="00303F36" w:rsidP="00303F3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5F180B">
        <w:rPr>
          <w:rFonts w:ascii="Times New Roman" w:hAnsi="Times New Roman"/>
          <w:sz w:val="28"/>
          <w:szCs w:val="28"/>
          <w:lang w:val="en-US"/>
        </w:rPr>
        <w:t xml:space="preserve">Advanced or Metastatic Medullary Thyroid Cancer </w:t>
      </w:r>
    </w:p>
    <w:p w:rsidR="00303F36" w:rsidRPr="005F180B" w:rsidRDefault="00303F36" w:rsidP="00C015E3">
      <w:pPr>
        <w:spacing w:after="0" w:line="240" w:lineRule="auto"/>
        <w:rPr>
          <w:rFonts w:ascii="Times New Roman" w:hAnsi="Times New Roman"/>
          <w:sz w:val="28"/>
          <w:szCs w:val="28"/>
          <w:lang w:val="en-GB"/>
        </w:rPr>
      </w:pPr>
      <w:r w:rsidRPr="005F180B">
        <w:rPr>
          <w:rFonts w:ascii="Times New Roman" w:hAnsi="Times New Roman"/>
          <w:sz w:val="28"/>
          <w:szCs w:val="28"/>
          <w:lang w:val="en-US"/>
        </w:rPr>
        <w:t xml:space="preserve">Protocol: XL184-301 </w:t>
      </w:r>
      <w:r w:rsidRPr="005F180B">
        <w:rPr>
          <w:rFonts w:ascii="Times New Roman" w:hAnsi="Times New Roman"/>
          <w:sz w:val="28"/>
          <w:szCs w:val="28"/>
          <w:lang w:val="en-GB"/>
        </w:rPr>
        <w:t>Image Acquisition Guidelines</w:t>
      </w:r>
    </w:p>
    <w:p w:rsidR="000F3596" w:rsidRPr="005F180B" w:rsidRDefault="00C015E3" w:rsidP="00F27613">
      <w:pPr>
        <w:rPr>
          <w:rFonts w:ascii="Times New Roman" w:hAnsi="Times New Roman"/>
          <w:sz w:val="28"/>
          <w:szCs w:val="28"/>
          <w:lang w:val="en-US"/>
        </w:rPr>
      </w:pPr>
      <w:r w:rsidRPr="005F180B">
        <w:rPr>
          <w:rFonts w:ascii="Times New Roman" w:hAnsi="Times New Roman"/>
          <w:sz w:val="28"/>
          <w:szCs w:val="28"/>
          <w:lang w:val="en-US"/>
        </w:rPr>
        <w:t xml:space="preserve">Investigator Site Operations Manual </w:t>
      </w:r>
      <w:r w:rsidR="006C19BA" w:rsidRPr="005F180B">
        <w:rPr>
          <w:rFonts w:ascii="Times New Roman" w:hAnsi="Times New Roman"/>
          <w:sz w:val="28"/>
          <w:szCs w:val="28"/>
          <w:lang w:val="en-US"/>
        </w:rPr>
        <w:t>for</w:t>
      </w:r>
      <w:r w:rsidRPr="005F180B">
        <w:rPr>
          <w:rFonts w:ascii="Times New Roman" w:hAnsi="Times New Roman"/>
          <w:sz w:val="28"/>
          <w:szCs w:val="28"/>
          <w:lang w:val="en-US"/>
        </w:rPr>
        <w:t xml:space="preserve"> Protocol XL184-301</w:t>
      </w:r>
    </w:p>
    <w:p w:rsidR="00C37C82" w:rsidRPr="005F180B" w:rsidRDefault="000F3596" w:rsidP="00C37C82">
      <w:pPr>
        <w:spacing w:after="0" w:line="240" w:lineRule="auto"/>
        <w:ind w:left="1440" w:hanging="1440"/>
        <w:rPr>
          <w:rFonts w:ascii="Times New Roman" w:hAnsi="Times New Roman"/>
          <w:sz w:val="28"/>
          <w:szCs w:val="28"/>
          <w:lang w:val="en-US"/>
        </w:rPr>
      </w:pPr>
      <w:r w:rsidRPr="005F180B">
        <w:rPr>
          <w:rFonts w:ascii="Times New Roman" w:hAnsi="Times New Roman"/>
          <w:sz w:val="28"/>
          <w:szCs w:val="28"/>
          <w:lang w:val="en-US"/>
        </w:rPr>
        <w:t>Non</w:t>
      </w:r>
      <w:r w:rsidRPr="005F180B">
        <w:rPr>
          <w:rFonts w:ascii="Times New Roman" w:hAnsi="Times New Roman"/>
          <w:sz w:val="28"/>
          <w:szCs w:val="28"/>
          <w:lang w:val="en-US"/>
        </w:rPr>
        <w:noBreakHyphen/>
        <w:t>Hodgkin Lymphoma Refractory to Rituximab and Alkylating Agents</w:t>
      </w:r>
    </w:p>
    <w:p w:rsidR="00C37C82" w:rsidRPr="005F180B" w:rsidRDefault="00C37C82" w:rsidP="00C37C82">
      <w:pPr>
        <w:spacing w:after="0" w:line="240" w:lineRule="auto"/>
        <w:ind w:left="1440" w:hanging="1440"/>
        <w:rPr>
          <w:rFonts w:ascii="Times New Roman" w:hAnsi="Times New Roman"/>
          <w:sz w:val="28"/>
          <w:szCs w:val="28"/>
          <w:lang w:val="en-US"/>
        </w:rPr>
      </w:pPr>
    </w:p>
    <w:p w:rsidR="00C37C82" w:rsidRPr="005F180B" w:rsidRDefault="00720A91" w:rsidP="00C37C82">
      <w:pPr>
        <w:spacing w:after="0" w:line="240" w:lineRule="auto"/>
        <w:ind w:left="1440" w:hanging="1440"/>
        <w:rPr>
          <w:rFonts w:ascii="Times New Roman" w:hAnsi="Times New Roman"/>
          <w:sz w:val="28"/>
          <w:szCs w:val="28"/>
          <w:lang w:val="en-US"/>
        </w:rPr>
      </w:pPr>
      <w:r w:rsidRPr="005F180B">
        <w:rPr>
          <w:rFonts w:ascii="Times New Roman" w:hAnsi="Times New Roman"/>
          <w:sz w:val="28"/>
          <w:szCs w:val="28"/>
          <w:lang w:val="en-US"/>
        </w:rPr>
        <w:t>Paediatric Migraine 082 Single Attack Study</w:t>
      </w:r>
    </w:p>
    <w:p w:rsidR="00CF1FCA" w:rsidRPr="005F180B" w:rsidRDefault="00CF1FCA" w:rsidP="00881A81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CF1FCA" w:rsidRPr="005F180B" w:rsidRDefault="00CF1FCA" w:rsidP="00881A81">
      <w:pPr>
        <w:spacing w:after="0"/>
        <w:rPr>
          <w:rFonts w:ascii="Times New Roman" w:hAnsi="Times New Roman"/>
          <w:sz w:val="28"/>
          <w:szCs w:val="28"/>
          <w:lang w:val="en-GB"/>
        </w:rPr>
      </w:pPr>
      <w:r w:rsidRPr="005F180B">
        <w:rPr>
          <w:rFonts w:ascii="Times New Roman" w:hAnsi="Times New Roman"/>
          <w:sz w:val="28"/>
          <w:szCs w:val="28"/>
          <w:lang w:val="en-GB"/>
        </w:rPr>
        <w:t>A pivotal study of SGN-35 in treatment of patients with relapsed or refractory systemic anaplastic large cell lymphoma (ALCL)</w:t>
      </w:r>
    </w:p>
    <w:p w:rsidR="00CF1FCA" w:rsidRPr="00C726CA" w:rsidRDefault="00CF1FCA" w:rsidP="00881A81">
      <w:pPr>
        <w:spacing w:after="0"/>
        <w:rPr>
          <w:rFonts w:ascii="Times New Roman" w:hAnsi="Times New Roman"/>
          <w:color w:val="000000"/>
          <w:sz w:val="28"/>
          <w:szCs w:val="28"/>
          <w:lang w:val="en-GB"/>
        </w:rPr>
      </w:pPr>
    </w:p>
    <w:p w:rsidR="00CF1FCA" w:rsidRPr="00C726CA" w:rsidRDefault="000339CB" w:rsidP="00881A81">
      <w:pPr>
        <w:spacing w:after="0"/>
        <w:rPr>
          <w:rFonts w:ascii="Times New Roman" w:hAnsi="Times New Roman"/>
          <w:iCs/>
          <w:sz w:val="28"/>
          <w:szCs w:val="28"/>
          <w:lang w:val="en-US"/>
        </w:rPr>
      </w:pPr>
      <w:r w:rsidRPr="00C726CA">
        <w:rPr>
          <w:rFonts w:ascii="Times New Roman" w:hAnsi="Times New Roman"/>
          <w:iCs/>
          <w:sz w:val="28"/>
          <w:szCs w:val="28"/>
          <w:lang w:val="en-US"/>
        </w:rPr>
        <w:t>A Phase I, dose-escalation study of AS703569 given orally to subjects with haematological malignancies</w:t>
      </w:r>
    </w:p>
    <w:p w:rsidR="000339CB" w:rsidRPr="00C726CA" w:rsidRDefault="000339CB" w:rsidP="00881A81">
      <w:pPr>
        <w:spacing w:after="0"/>
        <w:rPr>
          <w:rFonts w:ascii="Times New Roman" w:hAnsi="Times New Roman"/>
          <w:iCs/>
          <w:sz w:val="28"/>
          <w:szCs w:val="28"/>
          <w:lang w:val="en-US"/>
        </w:rPr>
      </w:pPr>
    </w:p>
    <w:p w:rsidR="000339CB" w:rsidRPr="00C726CA" w:rsidRDefault="000339CB" w:rsidP="000339CB">
      <w:pPr>
        <w:spacing w:after="0" w:line="240" w:lineRule="auto"/>
        <w:rPr>
          <w:rFonts w:ascii="Times New Roman" w:hAnsi="Times New Roman"/>
          <w:b/>
          <w:sz w:val="28"/>
          <w:szCs w:val="28"/>
          <w:lang w:val="en-GB"/>
        </w:rPr>
      </w:pPr>
      <w:r w:rsidRPr="00C726CA">
        <w:rPr>
          <w:rFonts w:ascii="Times New Roman" w:hAnsi="Times New Roman"/>
          <w:b/>
          <w:sz w:val="28"/>
          <w:szCs w:val="28"/>
          <w:lang w:val="en-GB"/>
        </w:rPr>
        <w:t>Dare to Wear Pink</w:t>
      </w:r>
    </w:p>
    <w:p w:rsidR="000339CB" w:rsidRPr="00C726CA" w:rsidRDefault="00F61B4A" w:rsidP="000339CB">
      <w:pPr>
        <w:spacing w:after="0" w:line="240" w:lineRule="auto"/>
        <w:rPr>
          <w:rFonts w:ascii="Times New Roman" w:hAnsi="Times New Roman"/>
          <w:sz w:val="28"/>
          <w:szCs w:val="28"/>
          <w:lang w:val="en-GB"/>
        </w:rPr>
      </w:pPr>
      <w:r w:rsidRPr="00C726CA">
        <w:rPr>
          <w:rFonts w:ascii="Times New Roman" w:hAnsi="Times New Roman"/>
          <w:b/>
          <w:sz w:val="28"/>
          <w:szCs w:val="28"/>
          <w:lang w:val="en-GB"/>
        </w:rPr>
        <w:t xml:space="preserve">CROMADEX </w:t>
      </w:r>
      <w:r w:rsidR="000339CB" w:rsidRPr="00C726CA">
        <w:rPr>
          <w:rFonts w:ascii="Times New Roman" w:hAnsi="Times New Roman"/>
          <w:b/>
          <w:color w:val="FF0000"/>
          <w:sz w:val="28"/>
          <w:szCs w:val="28"/>
          <w:lang w:val="en-GB"/>
        </w:rPr>
        <w:t>–</w:t>
      </w:r>
      <w:r w:rsidR="000339CB" w:rsidRPr="00C726CA">
        <w:rPr>
          <w:rFonts w:ascii="Times New Roman" w:hAnsi="Times New Roman"/>
          <w:b/>
          <w:sz w:val="28"/>
          <w:szCs w:val="28"/>
          <w:lang w:val="en-GB"/>
        </w:rPr>
        <w:t xml:space="preserve"> ‘</w:t>
      </w:r>
      <w:r w:rsidR="000339CB" w:rsidRPr="00C726CA">
        <w:rPr>
          <w:rFonts w:ascii="Times New Roman" w:hAnsi="Times New Roman"/>
          <w:sz w:val="28"/>
          <w:szCs w:val="28"/>
          <w:lang w:val="en-GB"/>
        </w:rPr>
        <w:t>Wear it Pink’ Day</w:t>
      </w:r>
    </w:p>
    <w:p w:rsidR="004C29EA" w:rsidRPr="00C726CA" w:rsidRDefault="004C29EA" w:rsidP="00FB05DB">
      <w:pPr>
        <w:spacing w:after="0" w:line="240" w:lineRule="auto"/>
        <w:rPr>
          <w:rFonts w:ascii="Times New Roman" w:hAnsi="Times New Roman"/>
          <w:sz w:val="28"/>
          <w:szCs w:val="28"/>
          <w:lang w:val="en-GB"/>
        </w:rPr>
      </w:pPr>
    </w:p>
    <w:p w:rsidR="004C29EA" w:rsidRPr="00C726CA" w:rsidRDefault="004C29EA" w:rsidP="004C29EA">
      <w:pPr>
        <w:spacing w:after="0" w:line="240" w:lineRule="auto"/>
        <w:rPr>
          <w:rFonts w:ascii="Times New Roman" w:hAnsi="Times New Roman"/>
          <w:sz w:val="28"/>
          <w:szCs w:val="28"/>
          <w:lang w:val="en-GB"/>
        </w:rPr>
      </w:pPr>
      <w:r w:rsidRPr="00C726CA">
        <w:rPr>
          <w:rFonts w:ascii="Times New Roman" w:hAnsi="Times New Roman"/>
          <w:sz w:val="28"/>
          <w:szCs w:val="28"/>
          <w:lang w:val="en-GB"/>
        </w:rPr>
        <w:t>Advanced or Metastatic Medullary Thyroid Cancer</w:t>
      </w:r>
    </w:p>
    <w:p w:rsidR="004C29EA" w:rsidRPr="00A148D4" w:rsidRDefault="004C29EA" w:rsidP="00A148D4">
      <w:pPr>
        <w:spacing w:after="0" w:line="240" w:lineRule="auto"/>
        <w:rPr>
          <w:rFonts w:ascii="Times New Roman" w:hAnsi="Times New Roman"/>
          <w:sz w:val="28"/>
          <w:szCs w:val="28"/>
          <w:lang w:val="en-GB"/>
        </w:rPr>
      </w:pPr>
      <w:r w:rsidRPr="00C726CA">
        <w:rPr>
          <w:rFonts w:ascii="Times New Roman" w:hAnsi="Times New Roman"/>
          <w:sz w:val="28"/>
          <w:szCs w:val="28"/>
          <w:lang w:val="en-GB"/>
        </w:rPr>
        <w:t>Protocol: XL184-</w:t>
      </w:r>
      <w:r w:rsidRPr="00A148D4">
        <w:rPr>
          <w:rFonts w:ascii="Times New Roman" w:hAnsi="Times New Roman"/>
          <w:sz w:val="28"/>
          <w:szCs w:val="28"/>
          <w:lang w:val="en-GB"/>
        </w:rPr>
        <w:t xml:space="preserve">301 </w:t>
      </w:r>
      <w:r w:rsidRPr="00A148D4">
        <w:rPr>
          <w:rFonts w:ascii="Times New Roman" w:hAnsi="Times New Roman"/>
          <w:sz w:val="28"/>
          <w:szCs w:val="28"/>
        </w:rPr>
        <w:t>Image Acquisition Guidelines</w:t>
      </w:r>
    </w:p>
    <w:p w:rsidR="004C29EA" w:rsidRPr="00A148D4" w:rsidRDefault="004C29EA" w:rsidP="004C29EA">
      <w:pPr>
        <w:spacing w:after="0" w:line="240" w:lineRule="auto"/>
        <w:rPr>
          <w:rFonts w:ascii="Times New Roman" w:hAnsi="Times New Roman"/>
          <w:sz w:val="28"/>
          <w:szCs w:val="28"/>
          <w:lang w:val="en-GB"/>
        </w:rPr>
      </w:pPr>
    </w:p>
    <w:p w:rsidR="002C73EB" w:rsidRPr="00A148D4" w:rsidRDefault="006F4CA1" w:rsidP="002C73EB">
      <w:pPr>
        <w:spacing w:after="0" w:line="240" w:lineRule="auto"/>
        <w:rPr>
          <w:rFonts w:ascii="Times New Roman" w:hAnsi="Times New Roman"/>
          <w:b/>
          <w:sz w:val="28"/>
          <w:szCs w:val="28"/>
          <w:lang w:val="en-GB"/>
        </w:rPr>
      </w:pPr>
      <w:r w:rsidRPr="00A148D4">
        <w:rPr>
          <w:rFonts w:ascii="Times New Roman" w:hAnsi="Times New Roman"/>
          <w:b/>
          <w:bCs/>
          <w:sz w:val="28"/>
          <w:szCs w:val="28"/>
          <w:lang w:val="en-GB"/>
        </w:rPr>
        <w:t>GENENTECH</w:t>
      </w:r>
      <w:r w:rsidR="00A148D4">
        <w:rPr>
          <w:rFonts w:ascii="Times New Roman" w:hAnsi="Times New Roman"/>
          <w:b/>
          <w:sz w:val="28"/>
          <w:szCs w:val="28"/>
          <w:lang w:val="en-GB"/>
        </w:rPr>
        <w:t xml:space="preserve"> </w:t>
      </w:r>
      <w:r w:rsidR="002C73EB" w:rsidRPr="00C726CA">
        <w:rPr>
          <w:rFonts w:ascii="Times New Roman" w:hAnsi="Times New Roman"/>
          <w:sz w:val="28"/>
          <w:szCs w:val="28"/>
          <w:lang w:val="en-GB"/>
        </w:rPr>
        <w:t xml:space="preserve">Protocol TDM4450g </w:t>
      </w:r>
    </w:p>
    <w:p w:rsidR="002C73EB" w:rsidRPr="00C726CA" w:rsidRDefault="002C73EB" w:rsidP="00D03893">
      <w:pPr>
        <w:pStyle w:val="Titolo5"/>
        <w:jc w:val="left"/>
        <w:rPr>
          <w:rFonts w:ascii="Times New Roman" w:hAnsi="Times New Roman"/>
          <w:b w:val="0"/>
          <w:sz w:val="28"/>
          <w:szCs w:val="28"/>
        </w:rPr>
      </w:pPr>
      <w:r w:rsidRPr="00C726CA">
        <w:rPr>
          <w:rFonts w:ascii="Times New Roman" w:hAnsi="Times New Roman"/>
          <w:b w:val="0"/>
          <w:sz w:val="28"/>
          <w:szCs w:val="28"/>
        </w:rPr>
        <w:t>Image Acquisition Guidelines</w:t>
      </w:r>
      <w:r w:rsidR="00D03893" w:rsidRPr="00C726CA">
        <w:rPr>
          <w:rFonts w:ascii="Times New Roman" w:hAnsi="Times New Roman"/>
          <w:b w:val="0"/>
          <w:sz w:val="28"/>
          <w:szCs w:val="28"/>
        </w:rPr>
        <w:t xml:space="preserve"> for</w:t>
      </w:r>
      <w:r w:rsidRPr="00C726CA">
        <w:rPr>
          <w:rFonts w:ascii="Times New Roman" w:hAnsi="Times New Roman"/>
          <w:sz w:val="28"/>
          <w:szCs w:val="28"/>
          <w:lang w:val="en-GB"/>
        </w:rPr>
        <w:t xml:space="preserve"> </w:t>
      </w:r>
      <w:r w:rsidRPr="00C726CA">
        <w:rPr>
          <w:rFonts w:ascii="Times New Roman" w:hAnsi="Times New Roman"/>
          <w:b w:val="0"/>
          <w:sz w:val="28"/>
          <w:szCs w:val="28"/>
          <w:lang w:val="en-GB"/>
        </w:rPr>
        <w:t>Echocardiography and MUGA</w:t>
      </w:r>
    </w:p>
    <w:p w:rsidR="00694E44" w:rsidRPr="00C726CA" w:rsidRDefault="00694E44" w:rsidP="002C73EB">
      <w:pPr>
        <w:spacing w:after="0" w:line="240" w:lineRule="auto"/>
        <w:rPr>
          <w:rFonts w:ascii="Times New Roman" w:hAnsi="Times New Roman"/>
          <w:sz w:val="28"/>
          <w:szCs w:val="28"/>
          <w:lang w:val="en-GB"/>
        </w:rPr>
      </w:pPr>
    </w:p>
    <w:p w:rsidR="00694E44" w:rsidRPr="00C726CA" w:rsidRDefault="00694E44" w:rsidP="002C73EB">
      <w:pPr>
        <w:spacing w:after="0" w:line="240" w:lineRule="auto"/>
        <w:rPr>
          <w:rFonts w:ascii="Times New Roman" w:hAnsi="Times New Roman"/>
          <w:sz w:val="28"/>
          <w:szCs w:val="28"/>
          <w:lang w:val="en-GB"/>
        </w:rPr>
      </w:pPr>
    </w:p>
    <w:p w:rsidR="007E7320" w:rsidRDefault="007E7320" w:rsidP="007E7320">
      <w:pPr>
        <w:spacing w:after="0" w:line="240" w:lineRule="auto"/>
        <w:rPr>
          <w:rFonts w:ascii="Times New Roman" w:hAnsi="Times New Roman"/>
          <w:sz w:val="28"/>
          <w:szCs w:val="28"/>
          <w:lang w:val="en-GB"/>
        </w:rPr>
      </w:pPr>
    </w:p>
    <w:p w:rsidR="00601ADA" w:rsidRPr="00C726CA" w:rsidRDefault="00601ADA" w:rsidP="007E7320">
      <w:pPr>
        <w:spacing w:after="0" w:line="240" w:lineRule="auto"/>
        <w:rPr>
          <w:rFonts w:ascii="Times New Roman" w:hAnsi="Times New Roman"/>
          <w:sz w:val="28"/>
          <w:szCs w:val="28"/>
          <w:lang w:val="en-GB"/>
        </w:rPr>
      </w:pPr>
    </w:p>
    <w:p w:rsidR="003A3D3C" w:rsidRDefault="003A3D3C" w:rsidP="003A3D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en-GB" w:eastAsia="it-IT"/>
        </w:rPr>
      </w:pPr>
    </w:p>
    <w:p w:rsidR="00601ADA" w:rsidRPr="00C726CA" w:rsidRDefault="00601ADA" w:rsidP="003A3D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en-GB"/>
        </w:rPr>
      </w:pPr>
    </w:p>
    <w:p w:rsidR="003A3D3C" w:rsidRPr="00C726CA" w:rsidRDefault="003A3D3C" w:rsidP="003A3D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en-GB"/>
        </w:rPr>
      </w:pPr>
    </w:p>
    <w:p w:rsidR="00B21E47" w:rsidRDefault="00B21E47" w:rsidP="003A3D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</w:p>
    <w:p w:rsidR="00B21E47" w:rsidRDefault="00B21E47" w:rsidP="003A3D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</w:p>
    <w:p w:rsidR="00B21E47" w:rsidRDefault="00B21E47" w:rsidP="003A3D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</w:p>
    <w:p w:rsidR="003A3D3C" w:rsidRDefault="003A3D3C" w:rsidP="003A3D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</w:p>
    <w:p w:rsidR="003A3D3C" w:rsidRDefault="003A3D3C" w:rsidP="003A3D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</w:p>
    <w:p w:rsidR="008B144B" w:rsidRPr="003A3D3C" w:rsidRDefault="008B144B" w:rsidP="003A3D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36"/>
          <w:szCs w:val="36"/>
          <w:lang w:eastAsia="it-IT"/>
        </w:rPr>
      </w:pPr>
      <w:r w:rsidRPr="0034213E">
        <w:rPr>
          <w:rFonts w:ascii="Times New Roman" w:hAnsi="Times New Roman"/>
          <w:b/>
          <w:i/>
          <w:sz w:val="36"/>
          <w:szCs w:val="36"/>
        </w:rPr>
        <w:t>References</w:t>
      </w:r>
      <w:r w:rsidRPr="003A3D3C">
        <w:rPr>
          <w:rFonts w:ascii="Times New Roman" w:hAnsi="Times New Roman"/>
          <w:sz w:val="36"/>
          <w:szCs w:val="36"/>
        </w:rPr>
        <w:t>:</w:t>
      </w:r>
    </w:p>
    <w:p w:rsidR="008B144B" w:rsidRPr="003A3D3C" w:rsidRDefault="008B144B" w:rsidP="009364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45BD" w:rsidRPr="003A3D3C" w:rsidRDefault="004E45BD" w:rsidP="009364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4067" w:rsidRPr="003A3D3C" w:rsidRDefault="006A7CC7" w:rsidP="00936476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3A3D3C">
        <w:rPr>
          <w:rFonts w:ascii="Times New Roman" w:hAnsi="Times New Roman"/>
          <w:b/>
          <w:i/>
          <w:sz w:val="28"/>
          <w:szCs w:val="28"/>
        </w:rPr>
        <w:t>Medicine:</w:t>
      </w:r>
    </w:p>
    <w:p w:rsidR="006A7CC7" w:rsidRPr="003A3D3C" w:rsidRDefault="006A7CC7" w:rsidP="009364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5D87" w:rsidRDefault="00595D87" w:rsidP="0079445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Dott.  Lucilla Giambroni</w:t>
      </w:r>
    </w:p>
    <w:p w:rsidR="00595D87" w:rsidRDefault="00595D87" w:rsidP="0079445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Department of Urology</w:t>
      </w:r>
    </w:p>
    <w:p w:rsidR="007B193D" w:rsidRDefault="007B193D" w:rsidP="007B193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Spedali Civili di Brescia</w:t>
      </w:r>
    </w:p>
    <w:p w:rsidR="007B193D" w:rsidRDefault="007B193D" w:rsidP="007B193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Piazzale Spedali Civili 1</w:t>
      </w:r>
    </w:p>
    <w:p w:rsidR="007B193D" w:rsidRDefault="007B193D" w:rsidP="007B193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25123 Brescia </w:t>
      </w:r>
      <w:r w:rsidR="006D5EBF">
        <w:rPr>
          <w:rFonts w:ascii="Times New Roman" w:hAnsi="Times New Roman"/>
          <w:b/>
          <w:sz w:val="24"/>
          <w:szCs w:val="24"/>
        </w:rPr>
        <w:t>–</w:t>
      </w:r>
      <w:r>
        <w:rPr>
          <w:rFonts w:ascii="Times New Roman" w:hAnsi="Times New Roman"/>
          <w:b/>
          <w:sz w:val="24"/>
          <w:szCs w:val="24"/>
        </w:rPr>
        <w:t xml:space="preserve"> Italy</w:t>
      </w:r>
    </w:p>
    <w:p w:rsidR="006D5EBF" w:rsidRDefault="0005603A" w:rsidP="007B193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Lucilla.giambroni@spedalicivili.brescia.it</w:t>
      </w:r>
    </w:p>
    <w:p w:rsidR="00226082" w:rsidRPr="0057278D" w:rsidRDefault="00226082" w:rsidP="0093647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B144B" w:rsidRPr="006E43EB" w:rsidRDefault="008B144B" w:rsidP="00936476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6E43EB">
        <w:rPr>
          <w:rFonts w:ascii="Times New Roman" w:hAnsi="Times New Roman"/>
          <w:b/>
          <w:sz w:val="24"/>
          <w:szCs w:val="24"/>
          <w:lang w:val="en-US"/>
        </w:rPr>
        <w:t>Prof. R. Cagliero</w:t>
      </w:r>
    </w:p>
    <w:p w:rsidR="008B144B" w:rsidRPr="006E43EB" w:rsidRDefault="008B144B" w:rsidP="00936476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6E43EB">
        <w:rPr>
          <w:rFonts w:ascii="Times New Roman" w:hAnsi="Times New Roman"/>
          <w:b/>
          <w:sz w:val="24"/>
          <w:szCs w:val="24"/>
          <w:lang w:val="en-US"/>
        </w:rPr>
        <w:t>Institute of English Studies</w:t>
      </w:r>
    </w:p>
    <w:p w:rsidR="008B144B" w:rsidRPr="006E43EB" w:rsidRDefault="008B144B" w:rsidP="00936476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6E43EB">
        <w:rPr>
          <w:rFonts w:ascii="Times New Roman" w:hAnsi="Times New Roman"/>
          <w:b/>
          <w:sz w:val="24"/>
          <w:szCs w:val="24"/>
          <w:lang w:val="en-US"/>
        </w:rPr>
        <w:t>Department of Modern Languages</w:t>
      </w:r>
    </w:p>
    <w:p w:rsidR="008B144B" w:rsidRPr="006E43EB" w:rsidRDefault="008B144B" w:rsidP="00936476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6E43EB">
        <w:rPr>
          <w:rFonts w:ascii="Times New Roman" w:hAnsi="Times New Roman"/>
          <w:b/>
          <w:sz w:val="24"/>
          <w:szCs w:val="24"/>
          <w:lang w:val="en-US"/>
        </w:rPr>
        <w:t>Università di Verona</w:t>
      </w:r>
    </w:p>
    <w:p w:rsidR="008B144B" w:rsidRPr="0057278D" w:rsidRDefault="008B144B" w:rsidP="0093647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7278D">
        <w:rPr>
          <w:rFonts w:ascii="Times New Roman" w:hAnsi="Times New Roman"/>
          <w:b/>
          <w:sz w:val="24"/>
          <w:szCs w:val="24"/>
        </w:rPr>
        <w:t xml:space="preserve">Via S. Francesco 12 </w:t>
      </w:r>
    </w:p>
    <w:p w:rsidR="008B144B" w:rsidRPr="0057278D" w:rsidRDefault="008B144B" w:rsidP="0093647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7278D">
        <w:rPr>
          <w:rFonts w:ascii="Times New Roman" w:hAnsi="Times New Roman"/>
          <w:b/>
          <w:sz w:val="24"/>
          <w:szCs w:val="24"/>
        </w:rPr>
        <w:t>37100 Verona</w:t>
      </w:r>
      <w:r w:rsidR="00CB359C" w:rsidRPr="0057278D">
        <w:rPr>
          <w:rFonts w:ascii="Times New Roman" w:hAnsi="Times New Roman"/>
          <w:b/>
          <w:sz w:val="24"/>
          <w:szCs w:val="24"/>
        </w:rPr>
        <w:t xml:space="preserve"> </w:t>
      </w:r>
      <w:r w:rsidR="0005603A" w:rsidRPr="0057278D">
        <w:rPr>
          <w:rFonts w:ascii="Times New Roman" w:hAnsi="Times New Roman"/>
          <w:b/>
          <w:sz w:val="24"/>
          <w:szCs w:val="24"/>
        </w:rPr>
        <w:t>–</w:t>
      </w:r>
      <w:r w:rsidRPr="0057278D">
        <w:rPr>
          <w:rFonts w:ascii="Times New Roman" w:hAnsi="Times New Roman"/>
          <w:b/>
          <w:sz w:val="24"/>
          <w:szCs w:val="24"/>
        </w:rPr>
        <w:t>Italy</w:t>
      </w:r>
    </w:p>
    <w:p w:rsidR="0005603A" w:rsidRDefault="008F441C" w:rsidP="0093647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hyperlink r:id="rId11" w:history="1">
        <w:r w:rsidR="006A7CC7" w:rsidRPr="00FF3CC6">
          <w:rPr>
            <w:rStyle w:val="Collegamentoipertestuale"/>
            <w:rFonts w:ascii="Times New Roman" w:hAnsi="Times New Roman"/>
            <w:b/>
            <w:sz w:val="24"/>
            <w:szCs w:val="24"/>
          </w:rPr>
          <w:t>roberto.cagliero@univr.it</w:t>
        </w:r>
      </w:hyperlink>
    </w:p>
    <w:p w:rsidR="006A7CC7" w:rsidRDefault="006A7CC7" w:rsidP="0093647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E45BD" w:rsidRDefault="004E45BD" w:rsidP="00936476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6A7CC7" w:rsidRPr="006A7CC7" w:rsidRDefault="006A7CC7" w:rsidP="00936476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4E45BD">
        <w:rPr>
          <w:rFonts w:ascii="Times New Roman" w:hAnsi="Times New Roman"/>
          <w:b/>
          <w:i/>
          <w:sz w:val="28"/>
          <w:szCs w:val="28"/>
        </w:rPr>
        <w:t>Law</w:t>
      </w:r>
      <w:r w:rsidRPr="006A7CC7">
        <w:rPr>
          <w:rFonts w:ascii="Times New Roman" w:hAnsi="Times New Roman"/>
          <w:b/>
          <w:i/>
          <w:sz w:val="24"/>
          <w:szCs w:val="24"/>
        </w:rPr>
        <w:t>:</w:t>
      </w:r>
    </w:p>
    <w:p w:rsidR="006A7CC7" w:rsidRDefault="006A7CC7" w:rsidP="0093647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A7CC7" w:rsidRDefault="006A7CC7" w:rsidP="0093647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Studio Notarile Battista</w:t>
      </w:r>
    </w:p>
    <w:p w:rsidR="006A7CC7" w:rsidRDefault="006A7CC7" w:rsidP="0093647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Via Teatro Filarmonico 12</w:t>
      </w:r>
    </w:p>
    <w:p w:rsidR="006A7CC7" w:rsidRDefault="006A7CC7" w:rsidP="0093647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37121 Verona</w:t>
      </w:r>
    </w:p>
    <w:p w:rsidR="006A7CC7" w:rsidRPr="0057278D" w:rsidRDefault="006A7CC7" w:rsidP="0093647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mbattista@notariato.it</w:t>
      </w:r>
    </w:p>
    <w:sectPr w:rsidR="006A7CC7" w:rsidRPr="0057278D" w:rsidSect="008864F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441C" w:rsidRDefault="008F441C">
      <w:pPr>
        <w:spacing w:after="0" w:line="240" w:lineRule="auto"/>
      </w:pPr>
      <w:r>
        <w:separator/>
      </w:r>
    </w:p>
  </w:endnote>
  <w:endnote w:type="continuationSeparator" w:id="0">
    <w:p w:rsidR="008F441C" w:rsidRDefault="008F4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anOT-Ultra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441C" w:rsidRDefault="008F441C">
      <w:pPr>
        <w:spacing w:after="0" w:line="240" w:lineRule="auto"/>
      </w:pPr>
      <w:r>
        <w:separator/>
      </w:r>
    </w:p>
  </w:footnote>
  <w:footnote w:type="continuationSeparator" w:id="0">
    <w:p w:rsidR="008F441C" w:rsidRDefault="008F44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F956EE"/>
    <w:multiLevelType w:val="multilevel"/>
    <w:tmpl w:val="5EEE5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71416C"/>
    <w:multiLevelType w:val="hybridMultilevel"/>
    <w:tmpl w:val="17E4DA0A"/>
    <w:lvl w:ilvl="0" w:tplc="B5DE904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73503C"/>
    <w:multiLevelType w:val="hybridMultilevel"/>
    <w:tmpl w:val="6FBE5B6E"/>
    <w:lvl w:ilvl="0" w:tplc="B5DE904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992E97"/>
    <w:multiLevelType w:val="hybridMultilevel"/>
    <w:tmpl w:val="80D6168E"/>
    <w:lvl w:ilvl="0" w:tplc="CDD4BBF0">
      <w:start w:val="1995"/>
      <w:numFmt w:val="decimal"/>
      <w:lvlText w:val="%1"/>
      <w:lvlJc w:val="left"/>
      <w:pPr>
        <w:ind w:left="480" w:hanging="48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9280EB0"/>
    <w:multiLevelType w:val="hybridMultilevel"/>
    <w:tmpl w:val="78385B54"/>
    <w:lvl w:ilvl="0" w:tplc="B5DE904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8110D4"/>
    <w:multiLevelType w:val="hybridMultilevel"/>
    <w:tmpl w:val="A13E3980"/>
    <w:lvl w:ilvl="0" w:tplc="B5DE904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258"/>
    <w:rsid w:val="00010EB1"/>
    <w:rsid w:val="000115CC"/>
    <w:rsid w:val="00012CFA"/>
    <w:rsid w:val="0001593F"/>
    <w:rsid w:val="00022777"/>
    <w:rsid w:val="000323F2"/>
    <w:rsid w:val="00032F19"/>
    <w:rsid w:val="000339CB"/>
    <w:rsid w:val="00041B0B"/>
    <w:rsid w:val="000432E6"/>
    <w:rsid w:val="000441BA"/>
    <w:rsid w:val="00047C1A"/>
    <w:rsid w:val="00047DC9"/>
    <w:rsid w:val="00047DDF"/>
    <w:rsid w:val="00051F39"/>
    <w:rsid w:val="00054106"/>
    <w:rsid w:val="0005603A"/>
    <w:rsid w:val="0006327A"/>
    <w:rsid w:val="000632E8"/>
    <w:rsid w:val="00064E22"/>
    <w:rsid w:val="0006554F"/>
    <w:rsid w:val="00072B8A"/>
    <w:rsid w:val="00076460"/>
    <w:rsid w:val="000773D9"/>
    <w:rsid w:val="00077F25"/>
    <w:rsid w:val="00081DE8"/>
    <w:rsid w:val="00083E5C"/>
    <w:rsid w:val="000859CE"/>
    <w:rsid w:val="00092674"/>
    <w:rsid w:val="000932AB"/>
    <w:rsid w:val="00095231"/>
    <w:rsid w:val="0009528C"/>
    <w:rsid w:val="000A351F"/>
    <w:rsid w:val="000A4C05"/>
    <w:rsid w:val="000A5C54"/>
    <w:rsid w:val="000D30D8"/>
    <w:rsid w:val="000D57EF"/>
    <w:rsid w:val="000D6CD1"/>
    <w:rsid w:val="000E09E2"/>
    <w:rsid w:val="000E4A96"/>
    <w:rsid w:val="000E673B"/>
    <w:rsid w:val="000F01FB"/>
    <w:rsid w:val="000F2133"/>
    <w:rsid w:val="000F3596"/>
    <w:rsid w:val="000F4850"/>
    <w:rsid w:val="000F4FD0"/>
    <w:rsid w:val="000F59C9"/>
    <w:rsid w:val="000F606E"/>
    <w:rsid w:val="000F6245"/>
    <w:rsid w:val="001007A9"/>
    <w:rsid w:val="0011119E"/>
    <w:rsid w:val="00122B2A"/>
    <w:rsid w:val="00125A26"/>
    <w:rsid w:val="00156353"/>
    <w:rsid w:val="001612F3"/>
    <w:rsid w:val="00161BDD"/>
    <w:rsid w:val="001623AC"/>
    <w:rsid w:val="00162A1B"/>
    <w:rsid w:val="00162D52"/>
    <w:rsid w:val="00173CC8"/>
    <w:rsid w:val="00180BFB"/>
    <w:rsid w:val="00181977"/>
    <w:rsid w:val="0018291D"/>
    <w:rsid w:val="00184B0C"/>
    <w:rsid w:val="00190CC1"/>
    <w:rsid w:val="00191036"/>
    <w:rsid w:val="00192B15"/>
    <w:rsid w:val="0019336A"/>
    <w:rsid w:val="00197DC2"/>
    <w:rsid w:val="001A2D62"/>
    <w:rsid w:val="001A4662"/>
    <w:rsid w:val="001A47E8"/>
    <w:rsid w:val="001A6CB6"/>
    <w:rsid w:val="001B0ABB"/>
    <w:rsid w:val="001C6D0B"/>
    <w:rsid w:val="001C79CA"/>
    <w:rsid w:val="001D1C98"/>
    <w:rsid w:val="001D2079"/>
    <w:rsid w:val="001D353B"/>
    <w:rsid w:val="001D39E3"/>
    <w:rsid w:val="001D7387"/>
    <w:rsid w:val="001E163C"/>
    <w:rsid w:val="001E2FA4"/>
    <w:rsid w:val="001E2FD7"/>
    <w:rsid w:val="001F341A"/>
    <w:rsid w:val="001F6ACB"/>
    <w:rsid w:val="001F6C73"/>
    <w:rsid w:val="002124FA"/>
    <w:rsid w:val="00220059"/>
    <w:rsid w:val="00226082"/>
    <w:rsid w:val="00231386"/>
    <w:rsid w:val="002325EC"/>
    <w:rsid w:val="00233177"/>
    <w:rsid w:val="00247D5F"/>
    <w:rsid w:val="00247E9C"/>
    <w:rsid w:val="00247F76"/>
    <w:rsid w:val="00253556"/>
    <w:rsid w:val="00257BB5"/>
    <w:rsid w:val="002644C6"/>
    <w:rsid w:val="00272C7E"/>
    <w:rsid w:val="002738B8"/>
    <w:rsid w:val="002740DA"/>
    <w:rsid w:val="0028177E"/>
    <w:rsid w:val="002852FD"/>
    <w:rsid w:val="00286791"/>
    <w:rsid w:val="00286B31"/>
    <w:rsid w:val="0029182C"/>
    <w:rsid w:val="002937BC"/>
    <w:rsid w:val="002968F1"/>
    <w:rsid w:val="00297AF7"/>
    <w:rsid w:val="002A2093"/>
    <w:rsid w:val="002A4EBE"/>
    <w:rsid w:val="002B2C0F"/>
    <w:rsid w:val="002C4AB9"/>
    <w:rsid w:val="002C73EB"/>
    <w:rsid w:val="002D2258"/>
    <w:rsid w:val="002D2F69"/>
    <w:rsid w:val="002D3D3B"/>
    <w:rsid w:val="002D50AF"/>
    <w:rsid w:val="002E0DCC"/>
    <w:rsid w:val="002E2415"/>
    <w:rsid w:val="002E4557"/>
    <w:rsid w:val="002F4651"/>
    <w:rsid w:val="002F6F2E"/>
    <w:rsid w:val="002F74F6"/>
    <w:rsid w:val="0030275C"/>
    <w:rsid w:val="00302BD3"/>
    <w:rsid w:val="00303B15"/>
    <w:rsid w:val="00303F36"/>
    <w:rsid w:val="003040F6"/>
    <w:rsid w:val="00306F3B"/>
    <w:rsid w:val="003126E7"/>
    <w:rsid w:val="00317283"/>
    <w:rsid w:val="00321DFD"/>
    <w:rsid w:val="00325A6E"/>
    <w:rsid w:val="0033361F"/>
    <w:rsid w:val="0033374E"/>
    <w:rsid w:val="0034213E"/>
    <w:rsid w:val="003437E0"/>
    <w:rsid w:val="003441ED"/>
    <w:rsid w:val="00347646"/>
    <w:rsid w:val="00356946"/>
    <w:rsid w:val="00356C66"/>
    <w:rsid w:val="00362FCA"/>
    <w:rsid w:val="00365627"/>
    <w:rsid w:val="0037289F"/>
    <w:rsid w:val="00376395"/>
    <w:rsid w:val="00376876"/>
    <w:rsid w:val="003808C6"/>
    <w:rsid w:val="003819E5"/>
    <w:rsid w:val="0038677C"/>
    <w:rsid w:val="0038708E"/>
    <w:rsid w:val="0039614C"/>
    <w:rsid w:val="003A3D3C"/>
    <w:rsid w:val="003B0B45"/>
    <w:rsid w:val="003B0C57"/>
    <w:rsid w:val="003B62A6"/>
    <w:rsid w:val="003D1F87"/>
    <w:rsid w:val="003D2AEE"/>
    <w:rsid w:val="003D79DF"/>
    <w:rsid w:val="003E36C4"/>
    <w:rsid w:val="003E705B"/>
    <w:rsid w:val="003F3420"/>
    <w:rsid w:val="00410FF4"/>
    <w:rsid w:val="004113E6"/>
    <w:rsid w:val="00420B43"/>
    <w:rsid w:val="004214A5"/>
    <w:rsid w:val="00424F5D"/>
    <w:rsid w:val="00430D4B"/>
    <w:rsid w:val="00434067"/>
    <w:rsid w:val="004412BA"/>
    <w:rsid w:val="00444FB6"/>
    <w:rsid w:val="004510A8"/>
    <w:rsid w:val="00451411"/>
    <w:rsid w:val="0045190B"/>
    <w:rsid w:val="00465652"/>
    <w:rsid w:val="00475465"/>
    <w:rsid w:val="0047554F"/>
    <w:rsid w:val="00481D54"/>
    <w:rsid w:val="00492CC6"/>
    <w:rsid w:val="004A50AA"/>
    <w:rsid w:val="004A5709"/>
    <w:rsid w:val="004B1D45"/>
    <w:rsid w:val="004B2262"/>
    <w:rsid w:val="004B74F0"/>
    <w:rsid w:val="004C29EA"/>
    <w:rsid w:val="004C44B3"/>
    <w:rsid w:val="004E1A31"/>
    <w:rsid w:val="004E45BD"/>
    <w:rsid w:val="004E6E09"/>
    <w:rsid w:val="004E7C2B"/>
    <w:rsid w:val="004F38D7"/>
    <w:rsid w:val="004F43E1"/>
    <w:rsid w:val="004F6A06"/>
    <w:rsid w:val="00504D82"/>
    <w:rsid w:val="00505A77"/>
    <w:rsid w:val="00507058"/>
    <w:rsid w:val="0051734C"/>
    <w:rsid w:val="00522737"/>
    <w:rsid w:val="00524794"/>
    <w:rsid w:val="0052633C"/>
    <w:rsid w:val="00526378"/>
    <w:rsid w:val="005306B9"/>
    <w:rsid w:val="00534F19"/>
    <w:rsid w:val="00535DDE"/>
    <w:rsid w:val="00536A67"/>
    <w:rsid w:val="00542DA2"/>
    <w:rsid w:val="00545242"/>
    <w:rsid w:val="005466F3"/>
    <w:rsid w:val="005575E9"/>
    <w:rsid w:val="00560B6B"/>
    <w:rsid w:val="00566BFB"/>
    <w:rsid w:val="0057160F"/>
    <w:rsid w:val="0057278D"/>
    <w:rsid w:val="00572FF5"/>
    <w:rsid w:val="00575F4D"/>
    <w:rsid w:val="00577DE9"/>
    <w:rsid w:val="00580046"/>
    <w:rsid w:val="00581055"/>
    <w:rsid w:val="005822C7"/>
    <w:rsid w:val="00582DA4"/>
    <w:rsid w:val="0058305D"/>
    <w:rsid w:val="00585935"/>
    <w:rsid w:val="0059004E"/>
    <w:rsid w:val="00595D87"/>
    <w:rsid w:val="0059670B"/>
    <w:rsid w:val="0059733E"/>
    <w:rsid w:val="005A2A71"/>
    <w:rsid w:val="005A4C10"/>
    <w:rsid w:val="005B3C5F"/>
    <w:rsid w:val="005B4A29"/>
    <w:rsid w:val="005C14A2"/>
    <w:rsid w:val="005C2CDD"/>
    <w:rsid w:val="005C3CFD"/>
    <w:rsid w:val="005C437A"/>
    <w:rsid w:val="005C5988"/>
    <w:rsid w:val="005D2A79"/>
    <w:rsid w:val="005E10DC"/>
    <w:rsid w:val="005E6E2C"/>
    <w:rsid w:val="005F0B22"/>
    <w:rsid w:val="005F180B"/>
    <w:rsid w:val="005F26C6"/>
    <w:rsid w:val="005F4154"/>
    <w:rsid w:val="006008E3"/>
    <w:rsid w:val="006013C0"/>
    <w:rsid w:val="00601ADA"/>
    <w:rsid w:val="00601DDC"/>
    <w:rsid w:val="006033B5"/>
    <w:rsid w:val="006035A4"/>
    <w:rsid w:val="00605253"/>
    <w:rsid w:val="00605C81"/>
    <w:rsid w:val="006103A4"/>
    <w:rsid w:val="0061340F"/>
    <w:rsid w:val="00614D02"/>
    <w:rsid w:val="006179EE"/>
    <w:rsid w:val="006203F7"/>
    <w:rsid w:val="00623283"/>
    <w:rsid w:val="00624E6D"/>
    <w:rsid w:val="00631DA7"/>
    <w:rsid w:val="0063322B"/>
    <w:rsid w:val="00635FA3"/>
    <w:rsid w:val="00637FCD"/>
    <w:rsid w:val="0064179D"/>
    <w:rsid w:val="00646C70"/>
    <w:rsid w:val="00647F0A"/>
    <w:rsid w:val="00667F73"/>
    <w:rsid w:val="00686555"/>
    <w:rsid w:val="00694990"/>
    <w:rsid w:val="00694E44"/>
    <w:rsid w:val="00696F57"/>
    <w:rsid w:val="006A1393"/>
    <w:rsid w:val="006A22BA"/>
    <w:rsid w:val="006A7CC7"/>
    <w:rsid w:val="006A7F30"/>
    <w:rsid w:val="006B3518"/>
    <w:rsid w:val="006B35BC"/>
    <w:rsid w:val="006B6DFA"/>
    <w:rsid w:val="006C19BA"/>
    <w:rsid w:val="006C3F6F"/>
    <w:rsid w:val="006C66F8"/>
    <w:rsid w:val="006C6880"/>
    <w:rsid w:val="006D4897"/>
    <w:rsid w:val="006D5EBF"/>
    <w:rsid w:val="006E0CD2"/>
    <w:rsid w:val="006E320C"/>
    <w:rsid w:val="006E3A07"/>
    <w:rsid w:val="006E43EB"/>
    <w:rsid w:val="006E63BE"/>
    <w:rsid w:val="006F19A8"/>
    <w:rsid w:val="006F295E"/>
    <w:rsid w:val="006F3B94"/>
    <w:rsid w:val="006F4CA1"/>
    <w:rsid w:val="007017F6"/>
    <w:rsid w:val="00706DF2"/>
    <w:rsid w:val="00707A2D"/>
    <w:rsid w:val="00710D14"/>
    <w:rsid w:val="00711D65"/>
    <w:rsid w:val="007137F5"/>
    <w:rsid w:val="00714263"/>
    <w:rsid w:val="00715277"/>
    <w:rsid w:val="0071578E"/>
    <w:rsid w:val="00716E41"/>
    <w:rsid w:val="00720A91"/>
    <w:rsid w:val="007235C1"/>
    <w:rsid w:val="00723D8E"/>
    <w:rsid w:val="007249F7"/>
    <w:rsid w:val="00743BB9"/>
    <w:rsid w:val="00744E45"/>
    <w:rsid w:val="0075521B"/>
    <w:rsid w:val="00765A56"/>
    <w:rsid w:val="007669B4"/>
    <w:rsid w:val="00775407"/>
    <w:rsid w:val="007755D8"/>
    <w:rsid w:val="00783419"/>
    <w:rsid w:val="00784F67"/>
    <w:rsid w:val="007867CD"/>
    <w:rsid w:val="00794457"/>
    <w:rsid w:val="0079478C"/>
    <w:rsid w:val="007948B7"/>
    <w:rsid w:val="00795F47"/>
    <w:rsid w:val="007960D5"/>
    <w:rsid w:val="007A1F26"/>
    <w:rsid w:val="007A3857"/>
    <w:rsid w:val="007A73F8"/>
    <w:rsid w:val="007A78AF"/>
    <w:rsid w:val="007B1062"/>
    <w:rsid w:val="007B193D"/>
    <w:rsid w:val="007B21FC"/>
    <w:rsid w:val="007B2689"/>
    <w:rsid w:val="007B70FC"/>
    <w:rsid w:val="007C1844"/>
    <w:rsid w:val="007C57D3"/>
    <w:rsid w:val="007C79F0"/>
    <w:rsid w:val="007D1E6F"/>
    <w:rsid w:val="007D30C8"/>
    <w:rsid w:val="007D6EE5"/>
    <w:rsid w:val="007E06A4"/>
    <w:rsid w:val="007E1EB9"/>
    <w:rsid w:val="007E708C"/>
    <w:rsid w:val="007E7320"/>
    <w:rsid w:val="007F2908"/>
    <w:rsid w:val="007F32A0"/>
    <w:rsid w:val="008045D1"/>
    <w:rsid w:val="008129F7"/>
    <w:rsid w:val="008225D1"/>
    <w:rsid w:val="008236ED"/>
    <w:rsid w:val="00823EAB"/>
    <w:rsid w:val="00827C1C"/>
    <w:rsid w:val="00831A35"/>
    <w:rsid w:val="00834D67"/>
    <w:rsid w:val="008357F7"/>
    <w:rsid w:val="0083589F"/>
    <w:rsid w:val="0083625A"/>
    <w:rsid w:val="00837C77"/>
    <w:rsid w:val="00845FB9"/>
    <w:rsid w:val="00852126"/>
    <w:rsid w:val="00855741"/>
    <w:rsid w:val="00865957"/>
    <w:rsid w:val="00865DF7"/>
    <w:rsid w:val="0086634D"/>
    <w:rsid w:val="008753DE"/>
    <w:rsid w:val="0088046B"/>
    <w:rsid w:val="00881199"/>
    <w:rsid w:val="00881A81"/>
    <w:rsid w:val="00883F41"/>
    <w:rsid w:val="008864FD"/>
    <w:rsid w:val="0089177A"/>
    <w:rsid w:val="00893601"/>
    <w:rsid w:val="008A0651"/>
    <w:rsid w:val="008A2EB5"/>
    <w:rsid w:val="008A7A3D"/>
    <w:rsid w:val="008B0E3D"/>
    <w:rsid w:val="008B144B"/>
    <w:rsid w:val="008B2572"/>
    <w:rsid w:val="008B2945"/>
    <w:rsid w:val="008B7541"/>
    <w:rsid w:val="008C07B4"/>
    <w:rsid w:val="008C276E"/>
    <w:rsid w:val="008D7551"/>
    <w:rsid w:val="008E212B"/>
    <w:rsid w:val="008E43E8"/>
    <w:rsid w:val="008F16E7"/>
    <w:rsid w:val="008F2DFD"/>
    <w:rsid w:val="008F3B23"/>
    <w:rsid w:val="008F441C"/>
    <w:rsid w:val="008F7F21"/>
    <w:rsid w:val="0090394A"/>
    <w:rsid w:val="00904ABE"/>
    <w:rsid w:val="00905481"/>
    <w:rsid w:val="009110C2"/>
    <w:rsid w:val="0091539F"/>
    <w:rsid w:val="009154C6"/>
    <w:rsid w:val="00916BD6"/>
    <w:rsid w:val="00917F16"/>
    <w:rsid w:val="00921FD6"/>
    <w:rsid w:val="00921FFC"/>
    <w:rsid w:val="009226BA"/>
    <w:rsid w:val="0092476C"/>
    <w:rsid w:val="00932B8A"/>
    <w:rsid w:val="0093452C"/>
    <w:rsid w:val="00934963"/>
    <w:rsid w:val="00935476"/>
    <w:rsid w:val="00935CBD"/>
    <w:rsid w:val="00935F14"/>
    <w:rsid w:val="00936476"/>
    <w:rsid w:val="00945685"/>
    <w:rsid w:val="00947854"/>
    <w:rsid w:val="00961365"/>
    <w:rsid w:val="00962B2E"/>
    <w:rsid w:val="00963BBF"/>
    <w:rsid w:val="009723B6"/>
    <w:rsid w:val="00976AA2"/>
    <w:rsid w:val="00987FF1"/>
    <w:rsid w:val="009B5532"/>
    <w:rsid w:val="009B7EA8"/>
    <w:rsid w:val="009C0ECB"/>
    <w:rsid w:val="009C18E0"/>
    <w:rsid w:val="009C2BE2"/>
    <w:rsid w:val="009D070B"/>
    <w:rsid w:val="009E0741"/>
    <w:rsid w:val="009E3C64"/>
    <w:rsid w:val="009E6096"/>
    <w:rsid w:val="009F44C6"/>
    <w:rsid w:val="00A005B6"/>
    <w:rsid w:val="00A0537F"/>
    <w:rsid w:val="00A12107"/>
    <w:rsid w:val="00A146A4"/>
    <w:rsid w:val="00A148D4"/>
    <w:rsid w:val="00A218DF"/>
    <w:rsid w:val="00A223E6"/>
    <w:rsid w:val="00A22CE5"/>
    <w:rsid w:val="00A23CE9"/>
    <w:rsid w:val="00A30659"/>
    <w:rsid w:val="00A31CCE"/>
    <w:rsid w:val="00A33439"/>
    <w:rsid w:val="00A34C7B"/>
    <w:rsid w:val="00A37D24"/>
    <w:rsid w:val="00A52A81"/>
    <w:rsid w:val="00A55387"/>
    <w:rsid w:val="00A60550"/>
    <w:rsid w:val="00A710E1"/>
    <w:rsid w:val="00A745D5"/>
    <w:rsid w:val="00A74852"/>
    <w:rsid w:val="00A75FBA"/>
    <w:rsid w:val="00A7666F"/>
    <w:rsid w:val="00A809F8"/>
    <w:rsid w:val="00A80B8F"/>
    <w:rsid w:val="00A80B92"/>
    <w:rsid w:val="00A85450"/>
    <w:rsid w:val="00A94D77"/>
    <w:rsid w:val="00A95111"/>
    <w:rsid w:val="00A97420"/>
    <w:rsid w:val="00AA29B6"/>
    <w:rsid w:val="00AB163B"/>
    <w:rsid w:val="00AB41E4"/>
    <w:rsid w:val="00AC0007"/>
    <w:rsid w:val="00AD0461"/>
    <w:rsid w:val="00AD0B22"/>
    <w:rsid w:val="00AD24F1"/>
    <w:rsid w:val="00AE149B"/>
    <w:rsid w:val="00AF14DE"/>
    <w:rsid w:val="00B03B7B"/>
    <w:rsid w:val="00B06F05"/>
    <w:rsid w:val="00B1651B"/>
    <w:rsid w:val="00B20DCB"/>
    <w:rsid w:val="00B21E47"/>
    <w:rsid w:val="00B2535F"/>
    <w:rsid w:val="00B26AE3"/>
    <w:rsid w:val="00B30141"/>
    <w:rsid w:val="00B32A64"/>
    <w:rsid w:val="00B33E67"/>
    <w:rsid w:val="00B3587C"/>
    <w:rsid w:val="00B37AD8"/>
    <w:rsid w:val="00B418AB"/>
    <w:rsid w:val="00B42311"/>
    <w:rsid w:val="00B46AC0"/>
    <w:rsid w:val="00B47B61"/>
    <w:rsid w:val="00B51D9E"/>
    <w:rsid w:val="00B55DCF"/>
    <w:rsid w:val="00B5725A"/>
    <w:rsid w:val="00B6469C"/>
    <w:rsid w:val="00B719B8"/>
    <w:rsid w:val="00B71E5F"/>
    <w:rsid w:val="00B7251E"/>
    <w:rsid w:val="00B7283C"/>
    <w:rsid w:val="00B72897"/>
    <w:rsid w:val="00B746D7"/>
    <w:rsid w:val="00B75E7B"/>
    <w:rsid w:val="00B80D8C"/>
    <w:rsid w:val="00B836E9"/>
    <w:rsid w:val="00B91078"/>
    <w:rsid w:val="00B94079"/>
    <w:rsid w:val="00BA11FE"/>
    <w:rsid w:val="00BA30AB"/>
    <w:rsid w:val="00BA5514"/>
    <w:rsid w:val="00BA58C7"/>
    <w:rsid w:val="00BA6DCC"/>
    <w:rsid w:val="00BA770A"/>
    <w:rsid w:val="00BB798D"/>
    <w:rsid w:val="00BC0567"/>
    <w:rsid w:val="00BC2AE5"/>
    <w:rsid w:val="00BD1027"/>
    <w:rsid w:val="00BE0E7D"/>
    <w:rsid w:val="00BE10CD"/>
    <w:rsid w:val="00BE33C3"/>
    <w:rsid w:val="00BE4244"/>
    <w:rsid w:val="00BF3FAF"/>
    <w:rsid w:val="00BF68BC"/>
    <w:rsid w:val="00C01160"/>
    <w:rsid w:val="00C015E3"/>
    <w:rsid w:val="00C01AFE"/>
    <w:rsid w:val="00C02002"/>
    <w:rsid w:val="00C03685"/>
    <w:rsid w:val="00C04E48"/>
    <w:rsid w:val="00C12362"/>
    <w:rsid w:val="00C13CBE"/>
    <w:rsid w:val="00C16A94"/>
    <w:rsid w:val="00C21022"/>
    <w:rsid w:val="00C21357"/>
    <w:rsid w:val="00C24773"/>
    <w:rsid w:val="00C260D3"/>
    <w:rsid w:val="00C27295"/>
    <w:rsid w:val="00C308EE"/>
    <w:rsid w:val="00C334E3"/>
    <w:rsid w:val="00C37C82"/>
    <w:rsid w:val="00C37F60"/>
    <w:rsid w:val="00C41391"/>
    <w:rsid w:val="00C41C84"/>
    <w:rsid w:val="00C451CD"/>
    <w:rsid w:val="00C561F0"/>
    <w:rsid w:val="00C56579"/>
    <w:rsid w:val="00C5661D"/>
    <w:rsid w:val="00C60624"/>
    <w:rsid w:val="00C62792"/>
    <w:rsid w:val="00C62F3E"/>
    <w:rsid w:val="00C63A90"/>
    <w:rsid w:val="00C6599F"/>
    <w:rsid w:val="00C65A31"/>
    <w:rsid w:val="00C6716B"/>
    <w:rsid w:val="00C714AB"/>
    <w:rsid w:val="00C726CA"/>
    <w:rsid w:val="00C74AE4"/>
    <w:rsid w:val="00C7611E"/>
    <w:rsid w:val="00C76F5B"/>
    <w:rsid w:val="00C770BF"/>
    <w:rsid w:val="00C815E4"/>
    <w:rsid w:val="00C830E9"/>
    <w:rsid w:val="00C90005"/>
    <w:rsid w:val="00C901CA"/>
    <w:rsid w:val="00C962E1"/>
    <w:rsid w:val="00CA0ACC"/>
    <w:rsid w:val="00CA3F79"/>
    <w:rsid w:val="00CA6417"/>
    <w:rsid w:val="00CB037A"/>
    <w:rsid w:val="00CB359C"/>
    <w:rsid w:val="00CC4CB0"/>
    <w:rsid w:val="00CD02F6"/>
    <w:rsid w:val="00CD1902"/>
    <w:rsid w:val="00CE5591"/>
    <w:rsid w:val="00CE6137"/>
    <w:rsid w:val="00CE79AC"/>
    <w:rsid w:val="00CF00D7"/>
    <w:rsid w:val="00CF1FCA"/>
    <w:rsid w:val="00CF23CF"/>
    <w:rsid w:val="00CF6B90"/>
    <w:rsid w:val="00CF78BB"/>
    <w:rsid w:val="00CF7AA2"/>
    <w:rsid w:val="00CF7D29"/>
    <w:rsid w:val="00D03893"/>
    <w:rsid w:val="00D06025"/>
    <w:rsid w:val="00D14294"/>
    <w:rsid w:val="00D15882"/>
    <w:rsid w:val="00D15FA7"/>
    <w:rsid w:val="00D16A94"/>
    <w:rsid w:val="00D20BC0"/>
    <w:rsid w:val="00D320DF"/>
    <w:rsid w:val="00D4247A"/>
    <w:rsid w:val="00D45C21"/>
    <w:rsid w:val="00D4635C"/>
    <w:rsid w:val="00D53091"/>
    <w:rsid w:val="00D530BD"/>
    <w:rsid w:val="00D5655A"/>
    <w:rsid w:val="00D6707B"/>
    <w:rsid w:val="00D7209A"/>
    <w:rsid w:val="00D72A5C"/>
    <w:rsid w:val="00D7756A"/>
    <w:rsid w:val="00D82141"/>
    <w:rsid w:val="00D84544"/>
    <w:rsid w:val="00D97729"/>
    <w:rsid w:val="00DA4BCF"/>
    <w:rsid w:val="00DA56A3"/>
    <w:rsid w:val="00DA7843"/>
    <w:rsid w:val="00DC08E5"/>
    <w:rsid w:val="00DD1BD0"/>
    <w:rsid w:val="00DD1BD6"/>
    <w:rsid w:val="00DD20A0"/>
    <w:rsid w:val="00DD2DD9"/>
    <w:rsid w:val="00DD3CFF"/>
    <w:rsid w:val="00DD4AC4"/>
    <w:rsid w:val="00DD53B8"/>
    <w:rsid w:val="00DE5F85"/>
    <w:rsid w:val="00DE69DE"/>
    <w:rsid w:val="00DE6B76"/>
    <w:rsid w:val="00DE71A2"/>
    <w:rsid w:val="00E01B8B"/>
    <w:rsid w:val="00E04ED3"/>
    <w:rsid w:val="00E05898"/>
    <w:rsid w:val="00E14899"/>
    <w:rsid w:val="00E15999"/>
    <w:rsid w:val="00E16D02"/>
    <w:rsid w:val="00E21090"/>
    <w:rsid w:val="00E23317"/>
    <w:rsid w:val="00E234DC"/>
    <w:rsid w:val="00E235F8"/>
    <w:rsid w:val="00E23C9D"/>
    <w:rsid w:val="00E2481E"/>
    <w:rsid w:val="00E24CF0"/>
    <w:rsid w:val="00E3110D"/>
    <w:rsid w:val="00E319E3"/>
    <w:rsid w:val="00E31D07"/>
    <w:rsid w:val="00E42E78"/>
    <w:rsid w:val="00E475E6"/>
    <w:rsid w:val="00E518A1"/>
    <w:rsid w:val="00E52306"/>
    <w:rsid w:val="00E64C7E"/>
    <w:rsid w:val="00E67CC2"/>
    <w:rsid w:val="00E758B7"/>
    <w:rsid w:val="00E8515F"/>
    <w:rsid w:val="00E879B8"/>
    <w:rsid w:val="00E90912"/>
    <w:rsid w:val="00E94F5A"/>
    <w:rsid w:val="00E959D6"/>
    <w:rsid w:val="00EA01BA"/>
    <w:rsid w:val="00EA02F7"/>
    <w:rsid w:val="00EB4CB6"/>
    <w:rsid w:val="00EB57F5"/>
    <w:rsid w:val="00EC1DE7"/>
    <w:rsid w:val="00EC60AD"/>
    <w:rsid w:val="00EC7B75"/>
    <w:rsid w:val="00ED3046"/>
    <w:rsid w:val="00ED785A"/>
    <w:rsid w:val="00EE0A2A"/>
    <w:rsid w:val="00EF7688"/>
    <w:rsid w:val="00F00A55"/>
    <w:rsid w:val="00F02E13"/>
    <w:rsid w:val="00F035FE"/>
    <w:rsid w:val="00F05F03"/>
    <w:rsid w:val="00F109F5"/>
    <w:rsid w:val="00F1268E"/>
    <w:rsid w:val="00F16D1B"/>
    <w:rsid w:val="00F27613"/>
    <w:rsid w:val="00F34FF3"/>
    <w:rsid w:val="00F5041F"/>
    <w:rsid w:val="00F54C89"/>
    <w:rsid w:val="00F5725E"/>
    <w:rsid w:val="00F576D9"/>
    <w:rsid w:val="00F5775C"/>
    <w:rsid w:val="00F61B4A"/>
    <w:rsid w:val="00F6255B"/>
    <w:rsid w:val="00F6489F"/>
    <w:rsid w:val="00F753B8"/>
    <w:rsid w:val="00F779B2"/>
    <w:rsid w:val="00F907C8"/>
    <w:rsid w:val="00FA6AEF"/>
    <w:rsid w:val="00FA7CFD"/>
    <w:rsid w:val="00FB05DB"/>
    <w:rsid w:val="00FB1FE4"/>
    <w:rsid w:val="00FB3BA1"/>
    <w:rsid w:val="00FB64CF"/>
    <w:rsid w:val="00FC11B5"/>
    <w:rsid w:val="00FC3484"/>
    <w:rsid w:val="00FC4261"/>
    <w:rsid w:val="00FC6238"/>
    <w:rsid w:val="00FD0773"/>
    <w:rsid w:val="00FD24BC"/>
    <w:rsid w:val="00FD59E1"/>
    <w:rsid w:val="00FD67B3"/>
    <w:rsid w:val="00FD760D"/>
    <w:rsid w:val="00FD7A9E"/>
    <w:rsid w:val="00FE0A75"/>
    <w:rsid w:val="00FE3294"/>
    <w:rsid w:val="00FE3BF0"/>
    <w:rsid w:val="00FF1DBC"/>
    <w:rsid w:val="00FF4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B6C29E4"/>
  <w15:docId w15:val="{D810B6B0-609B-4E78-962B-9638AF292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864FD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B42311"/>
    <w:pPr>
      <w:keepNext/>
      <w:spacing w:before="120" w:after="0" w:line="360" w:lineRule="auto"/>
      <w:jc w:val="center"/>
      <w:outlineLvl w:val="0"/>
    </w:pPr>
    <w:rPr>
      <w:rFonts w:ascii="Times New Roman" w:eastAsia="Times New Roman" w:hAnsi="Times New Roman"/>
      <w:b/>
      <w:i/>
      <w:iCs/>
      <w:sz w:val="24"/>
      <w:szCs w:val="20"/>
      <w:lang w:val="en-US"/>
    </w:rPr>
  </w:style>
  <w:style w:type="paragraph" w:styleId="Titolo2">
    <w:name w:val="heading 2"/>
    <w:basedOn w:val="Normale"/>
    <w:next w:val="Normale"/>
    <w:link w:val="Titolo2Carattere"/>
    <w:qFormat/>
    <w:rsid w:val="00FB3BA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locked/>
    <w:rsid w:val="007C79F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GB"/>
    </w:rPr>
  </w:style>
  <w:style w:type="paragraph" w:styleId="Titolo5">
    <w:name w:val="heading 5"/>
    <w:basedOn w:val="Normale"/>
    <w:next w:val="Normale"/>
    <w:link w:val="Titolo5Carattere"/>
    <w:qFormat/>
    <w:locked/>
    <w:rsid w:val="00303F36"/>
    <w:pPr>
      <w:keepNext/>
      <w:spacing w:after="0" w:line="240" w:lineRule="auto"/>
      <w:jc w:val="center"/>
      <w:outlineLvl w:val="4"/>
    </w:pPr>
    <w:rPr>
      <w:rFonts w:ascii="Arial" w:eastAsia="Times New Roman" w:hAnsi="Arial"/>
      <w:b/>
      <w:bCs/>
      <w:sz w:val="48"/>
      <w:szCs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B42311"/>
    <w:rPr>
      <w:rFonts w:ascii="Times New Roman" w:hAnsi="Times New Roman" w:cs="Times New Roman"/>
      <w:b/>
      <w:i/>
      <w:iCs/>
      <w:snapToGrid w:val="0"/>
      <w:sz w:val="20"/>
      <w:szCs w:val="20"/>
      <w:lang w:val="en-US"/>
    </w:rPr>
  </w:style>
  <w:style w:type="character" w:customStyle="1" w:styleId="Titolo2Carattere">
    <w:name w:val="Titolo 2 Carattere"/>
    <w:link w:val="Titolo2"/>
    <w:locked/>
    <w:rsid w:val="00FB3BA1"/>
    <w:rPr>
      <w:rFonts w:ascii="Cambria" w:hAnsi="Cambria" w:cs="Times New Roman"/>
      <w:b/>
      <w:bCs/>
      <w:color w:val="4F81BD"/>
      <w:sz w:val="26"/>
      <w:szCs w:val="26"/>
    </w:rPr>
  </w:style>
  <w:style w:type="paragraph" w:customStyle="1" w:styleId="TitlePage">
    <w:name w:val="Title Page"/>
    <w:basedOn w:val="Normale"/>
    <w:next w:val="Normale"/>
    <w:uiPriority w:val="99"/>
    <w:rsid w:val="00646C70"/>
    <w:pPr>
      <w:spacing w:after="0" w:line="240" w:lineRule="auto"/>
      <w:jc w:val="center"/>
    </w:pPr>
    <w:rPr>
      <w:rFonts w:ascii="Times New Roman" w:eastAsia="Times New Roman" w:hAnsi="Times New Roman"/>
      <w:b/>
      <w:kern w:val="56"/>
      <w:sz w:val="56"/>
      <w:szCs w:val="20"/>
      <w:lang w:val="en-GB" w:eastAsia="zh-CN"/>
    </w:rPr>
  </w:style>
  <w:style w:type="paragraph" w:styleId="Corpotesto">
    <w:name w:val="Body Text"/>
    <w:basedOn w:val="Normale"/>
    <w:link w:val="CorpotestoCarattere"/>
    <w:rsid w:val="00B42311"/>
    <w:pPr>
      <w:spacing w:before="120" w:after="0" w:line="360" w:lineRule="auto"/>
    </w:pPr>
    <w:rPr>
      <w:rFonts w:ascii="Times New Roman" w:eastAsia="Times New Roman" w:hAnsi="Times New Roman"/>
      <w:b/>
      <w:sz w:val="24"/>
      <w:szCs w:val="20"/>
      <w:lang w:val="en-US"/>
    </w:rPr>
  </w:style>
  <w:style w:type="character" w:customStyle="1" w:styleId="CorpotestoCarattere">
    <w:name w:val="Corpo testo Carattere"/>
    <w:link w:val="Corpotesto"/>
    <w:uiPriority w:val="99"/>
    <w:locked/>
    <w:rsid w:val="00B42311"/>
    <w:rPr>
      <w:rFonts w:ascii="Times New Roman" w:hAnsi="Times New Roman" w:cs="Times New Roman"/>
      <w:b/>
      <w:snapToGrid w:val="0"/>
      <w:sz w:val="20"/>
      <w:szCs w:val="20"/>
      <w:lang w:val="en-US"/>
    </w:rPr>
  </w:style>
  <w:style w:type="paragraph" w:styleId="Sottotitolo">
    <w:name w:val="Subtitle"/>
    <w:basedOn w:val="Normale"/>
    <w:link w:val="SottotitoloCarattere"/>
    <w:uiPriority w:val="99"/>
    <w:qFormat/>
    <w:rsid w:val="00475465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center"/>
    </w:pPr>
    <w:rPr>
      <w:rFonts w:ascii="Times New Roman" w:eastAsia="Times New Roman" w:hAnsi="Times New Roman"/>
      <w:b/>
      <w:kern w:val="24"/>
      <w:sz w:val="32"/>
      <w:szCs w:val="20"/>
      <w:lang w:val="en-US"/>
    </w:rPr>
  </w:style>
  <w:style w:type="character" w:customStyle="1" w:styleId="SottotitoloCarattere">
    <w:name w:val="Sottotitolo Carattere"/>
    <w:link w:val="Sottotitolo"/>
    <w:uiPriority w:val="99"/>
    <w:locked/>
    <w:rsid w:val="00475465"/>
    <w:rPr>
      <w:rFonts w:ascii="Times New Roman" w:hAnsi="Times New Roman" w:cs="Times New Roman"/>
      <w:b/>
      <w:kern w:val="24"/>
      <w:sz w:val="20"/>
      <w:szCs w:val="20"/>
      <w:lang w:val="en-US"/>
    </w:rPr>
  </w:style>
  <w:style w:type="paragraph" w:customStyle="1" w:styleId="ChapterTitle">
    <w:name w:val="Chapter Title"/>
    <w:uiPriority w:val="99"/>
    <w:rsid w:val="00837C77"/>
    <w:pPr>
      <w:spacing w:after="240" w:line="480" w:lineRule="exact"/>
    </w:pPr>
    <w:rPr>
      <w:rFonts w:ascii="Times New Roman" w:eastAsia="Times New Roman" w:hAnsi="Times New Roman"/>
      <w:b/>
      <w:sz w:val="48"/>
      <w:lang w:val="en-GB" w:eastAsia="en-US"/>
    </w:rPr>
  </w:style>
  <w:style w:type="paragraph" w:styleId="Titolo">
    <w:name w:val="Title"/>
    <w:aliases w:val="t"/>
    <w:basedOn w:val="Normale"/>
    <w:link w:val="TitoloCarattere"/>
    <w:qFormat/>
    <w:rsid w:val="00356C66"/>
    <w:pPr>
      <w:spacing w:after="0" w:line="360" w:lineRule="auto"/>
      <w:jc w:val="center"/>
    </w:pPr>
    <w:rPr>
      <w:rFonts w:ascii="Arial" w:eastAsia="Times New Roman" w:hAnsi="Arial"/>
      <w:b/>
      <w:sz w:val="24"/>
      <w:szCs w:val="24"/>
      <w:lang w:val="en-GB"/>
    </w:rPr>
  </w:style>
  <w:style w:type="character" w:customStyle="1" w:styleId="TitoloCarattere">
    <w:name w:val="Titolo Carattere"/>
    <w:aliases w:val="t Carattere"/>
    <w:link w:val="Titolo"/>
    <w:locked/>
    <w:rsid w:val="00356C66"/>
    <w:rPr>
      <w:rFonts w:ascii="Arial" w:hAnsi="Arial" w:cs="Times New Roman"/>
      <w:b/>
      <w:sz w:val="24"/>
      <w:szCs w:val="24"/>
      <w:lang w:val="en-GB"/>
    </w:rPr>
  </w:style>
  <w:style w:type="paragraph" w:customStyle="1" w:styleId="Default">
    <w:name w:val="Default"/>
    <w:rsid w:val="0063322B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rsid w:val="0063322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PidipaginaCarattere">
    <w:name w:val="Piè di pagina Carattere"/>
    <w:link w:val="Pidipagina"/>
    <w:rsid w:val="0063322B"/>
    <w:rPr>
      <w:rFonts w:ascii="Times New Roman" w:eastAsia="Times New Roman" w:hAnsi="Times New Roman"/>
      <w:sz w:val="24"/>
      <w:szCs w:val="24"/>
      <w:lang w:val="en-US" w:eastAsia="en-US"/>
    </w:rPr>
  </w:style>
  <w:style w:type="character" w:styleId="Collegamentoipertestuale">
    <w:name w:val="Hyperlink"/>
    <w:uiPriority w:val="99"/>
    <w:unhideWhenUsed/>
    <w:rsid w:val="00047DDF"/>
    <w:rPr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CF7AA2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uiPriority w:val="99"/>
    <w:rsid w:val="00CF7AA2"/>
    <w:rPr>
      <w:sz w:val="22"/>
      <w:szCs w:val="22"/>
      <w:lang w:eastAsia="en-US"/>
    </w:rPr>
  </w:style>
  <w:style w:type="paragraph" w:styleId="Testodelblocco">
    <w:name w:val="Block Text"/>
    <w:basedOn w:val="Normale"/>
    <w:semiHidden/>
    <w:rsid w:val="00CF7AA2"/>
    <w:pPr>
      <w:tabs>
        <w:tab w:val="left" w:pos="10080"/>
      </w:tabs>
      <w:spacing w:after="0" w:line="240" w:lineRule="auto"/>
      <w:ind w:left="3600" w:right="-1152"/>
    </w:pPr>
    <w:rPr>
      <w:rFonts w:ascii="Maiandra GD" w:eastAsia="Times New Roman" w:hAnsi="Maiandra GD"/>
      <w:sz w:val="24"/>
      <w:szCs w:val="20"/>
      <w:lang w:val="en-US" w:eastAsia="it-IT"/>
    </w:rPr>
  </w:style>
  <w:style w:type="paragraph" w:styleId="NormaleWeb">
    <w:name w:val="Normal (Web)"/>
    <w:basedOn w:val="Normale"/>
    <w:uiPriority w:val="99"/>
    <w:unhideWhenUsed/>
    <w:rsid w:val="00F02E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nhideWhenUsed/>
    <w:rsid w:val="00EF768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EF7688"/>
    <w:rPr>
      <w:sz w:val="22"/>
      <w:szCs w:val="22"/>
      <w:lang w:eastAsia="en-US"/>
    </w:rPr>
  </w:style>
  <w:style w:type="character" w:customStyle="1" w:styleId="Titolo3Carattere">
    <w:name w:val="Titolo 3 Carattere"/>
    <w:link w:val="Titolo3"/>
    <w:rsid w:val="007C79F0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Titolo5Carattere">
    <w:name w:val="Titolo 5 Carattere"/>
    <w:link w:val="Titolo5"/>
    <w:rsid w:val="00303F36"/>
    <w:rPr>
      <w:rFonts w:ascii="Arial" w:eastAsia="Times New Roman" w:hAnsi="Arial"/>
      <w:b/>
      <w:bCs/>
      <w:sz w:val="48"/>
      <w:lang w:val="en-US" w:eastAsia="en-US"/>
    </w:rPr>
  </w:style>
  <w:style w:type="character" w:styleId="Enfasigrassetto">
    <w:name w:val="Strong"/>
    <w:uiPriority w:val="22"/>
    <w:qFormat/>
    <w:locked/>
    <w:rsid w:val="005F0B22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1F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F1FCA"/>
    <w:rPr>
      <w:rFonts w:ascii="Tahoma" w:hAnsi="Tahoma" w:cs="Tahoma"/>
      <w:sz w:val="16"/>
      <w:szCs w:val="16"/>
      <w:lang w:eastAsia="en-US"/>
    </w:rPr>
  </w:style>
  <w:style w:type="character" w:customStyle="1" w:styleId="A6">
    <w:name w:val="A6"/>
    <w:uiPriority w:val="99"/>
    <w:rsid w:val="00051F39"/>
    <w:rPr>
      <w:i/>
      <w:color w:val="221E1F"/>
      <w:sz w:val="15"/>
    </w:rPr>
  </w:style>
  <w:style w:type="paragraph" w:customStyle="1" w:styleId="Titelberschrift2">
    <w:name w:val="Titelüberschrift2"/>
    <w:basedOn w:val="Titolo2"/>
    <w:rsid w:val="00D14294"/>
    <w:pPr>
      <w:keepLines w:val="0"/>
      <w:spacing w:before="0" w:line="240" w:lineRule="auto"/>
      <w:jc w:val="center"/>
    </w:pPr>
    <w:rPr>
      <w:rFonts w:ascii="Arial" w:hAnsi="Arial"/>
      <w:bCs w:val="0"/>
      <w:color w:val="auto"/>
      <w:sz w:val="24"/>
      <w:szCs w:val="20"/>
      <w:lang w:val="de-DE" w:eastAsia="de-DE"/>
    </w:rPr>
  </w:style>
  <w:style w:type="paragraph" w:customStyle="1" w:styleId="Pa3">
    <w:name w:val="Pa3"/>
    <w:basedOn w:val="Default"/>
    <w:next w:val="Default"/>
    <w:uiPriority w:val="99"/>
    <w:rsid w:val="00D15FA7"/>
    <w:pPr>
      <w:widowControl/>
      <w:spacing w:line="241" w:lineRule="atLeast"/>
    </w:pPr>
    <w:rPr>
      <w:rFonts w:ascii="ClanOT-Ultra" w:hAnsi="ClanOT-Ultra" w:cs="Times New Roman"/>
      <w:color w:val="auto"/>
      <w:lang w:val="it-IT" w:eastAsia="it-IT"/>
    </w:rPr>
  </w:style>
  <w:style w:type="paragraph" w:customStyle="1" w:styleId="SynopsisText">
    <w:name w:val="Synopsis Text"/>
    <w:basedOn w:val="Normale"/>
    <w:link w:val="SynopsisTextChar"/>
    <w:rsid w:val="00694E44"/>
    <w:pPr>
      <w:spacing w:before="120" w:after="120" w:line="240" w:lineRule="auto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SynopsisTextChar">
    <w:name w:val="Synopsis Text Char"/>
    <w:link w:val="SynopsisText"/>
    <w:rsid w:val="00694E44"/>
    <w:rPr>
      <w:rFonts w:ascii="Times New Roman" w:eastAsia="Times New Roman" w:hAnsi="Times New Roman"/>
      <w:sz w:val="24"/>
      <w:lang w:val="en-US" w:eastAsia="en-US"/>
    </w:rPr>
  </w:style>
  <w:style w:type="paragraph" w:customStyle="1" w:styleId="Caption1">
    <w:name w:val="Caption1"/>
    <w:basedOn w:val="Normale"/>
    <w:rsid w:val="007E7320"/>
    <w:pPr>
      <w:spacing w:after="240" w:line="360" w:lineRule="auto"/>
      <w:jc w:val="center"/>
    </w:pPr>
    <w:rPr>
      <w:rFonts w:ascii="Times New Roman" w:eastAsia="Times New Roman" w:hAnsi="Times New Roman"/>
      <w:b/>
      <w:sz w:val="24"/>
      <w:szCs w:val="20"/>
      <w:lang w:val="en-US"/>
    </w:rPr>
  </w:style>
  <w:style w:type="paragraph" w:styleId="Paragrafoelenco">
    <w:name w:val="List Paragraph"/>
    <w:basedOn w:val="Normale"/>
    <w:uiPriority w:val="34"/>
    <w:qFormat/>
    <w:rsid w:val="00637F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66026">
      <w:bodyDiv w:val="1"/>
      <w:marLeft w:val="96"/>
      <w:marRight w:val="96"/>
      <w:marTop w:val="36"/>
      <w:marBottom w:val="3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2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699987">
              <w:marLeft w:val="192"/>
              <w:marRight w:val="1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51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86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0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27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88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240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4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65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51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61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oberto.cagliero@univr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riboldi@yahoo.co.u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1FB1B-FE68-46B2-AF7E-E9A8BCBE6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1324</Words>
  <Characters>7547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Paola Riboldi  MA, MITI, MIoL</vt:lpstr>
    </vt:vector>
  </TitlesOfParts>
  <Company/>
  <LinksUpToDate>false</LinksUpToDate>
  <CharactersWithSpaces>8854</CharactersWithSpaces>
  <SharedDoc>false</SharedDoc>
  <HLinks>
    <vt:vector size="12" baseType="variant">
      <vt:variant>
        <vt:i4>7471130</vt:i4>
      </vt:variant>
      <vt:variant>
        <vt:i4>3</vt:i4>
      </vt:variant>
      <vt:variant>
        <vt:i4>0</vt:i4>
      </vt:variant>
      <vt:variant>
        <vt:i4>5</vt:i4>
      </vt:variant>
      <vt:variant>
        <vt:lpwstr>mailto:roberto.cagliero@univr.it</vt:lpwstr>
      </vt:variant>
      <vt:variant>
        <vt:lpwstr/>
      </vt:variant>
      <vt:variant>
        <vt:i4>655468</vt:i4>
      </vt:variant>
      <vt:variant>
        <vt:i4>0</vt:i4>
      </vt:variant>
      <vt:variant>
        <vt:i4>0</vt:i4>
      </vt:variant>
      <vt:variant>
        <vt:i4>5</vt:i4>
      </vt:variant>
      <vt:variant>
        <vt:lpwstr>mailto:priboldi@yahoo.co.uk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Paola Riboldi  MA, MITI, MIoL</dc:title>
  <dc:subject/>
  <dc:creator>Paola Riboldi</dc:creator>
  <cp:keywords/>
  <cp:lastModifiedBy>pc</cp:lastModifiedBy>
  <cp:revision>2</cp:revision>
  <dcterms:created xsi:type="dcterms:W3CDTF">2019-02-28T07:21:00Z</dcterms:created>
  <dcterms:modified xsi:type="dcterms:W3CDTF">2019-02-28T07:21:00Z</dcterms:modified>
</cp:coreProperties>
</file>